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D8D8D8" w:themeColor="background1" w:themeShade="D8"/>
  <w:body>
    <w:p w:rsidR="0041002B" w:rsidRPr="002A2673" w:rsidRDefault="00013508" w:rsidP="00461347">
      <w:pPr>
        <w:shd w:val="clear" w:color="auto" w:fill="D9D9D9" w:themeFill="background1" w:themeFillShade="D9"/>
        <w:spacing w:line="360" w:lineRule="auto"/>
        <w:jc w:val="center"/>
        <w:rPr>
          <w:rFonts w:ascii="Tahoma" w:eastAsia="Times New Roman" w:hAnsi="Tahoma"/>
          <w:b/>
          <w:bCs/>
          <w:sz w:val="24"/>
          <w:rtl/>
        </w:rPr>
      </w:pPr>
      <w:r w:rsidRPr="002A2673">
        <w:rPr>
          <w:rFonts w:ascii="Tahoma" w:eastAsia="Times New Roman" w:hAnsi="Tahoma"/>
          <w:b/>
          <w:bCs/>
          <w:sz w:val="24"/>
          <w:rtl/>
        </w:rPr>
        <w:t>بسم الله الر</w:t>
      </w:r>
      <w:r w:rsidR="003A3494" w:rsidRPr="002A2673">
        <w:rPr>
          <w:rFonts w:ascii="Tahoma" w:eastAsia="Times New Roman" w:hAnsi="Tahoma"/>
          <w:b/>
          <w:bCs/>
          <w:sz w:val="24"/>
          <w:rtl/>
        </w:rPr>
        <w:t>ّ</w:t>
      </w:r>
      <w:r w:rsidRPr="002A2673">
        <w:rPr>
          <w:rFonts w:ascii="Tahoma" w:eastAsia="Times New Roman" w:hAnsi="Tahoma"/>
          <w:b/>
          <w:bCs/>
          <w:sz w:val="24"/>
          <w:rtl/>
        </w:rPr>
        <w:t>حمن الر</w:t>
      </w:r>
      <w:r w:rsidR="003A3494" w:rsidRPr="002A2673">
        <w:rPr>
          <w:rFonts w:ascii="Tahoma" w:eastAsia="Times New Roman" w:hAnsi="Tahoma"/>
          <w:b/>
          <w:bCs/>
          <w:sz w:val="24"/>
          <w:rtl/>
        </w:rPr>
        <w:t>ّ</w:t>
      </w:r>
      <w:r w:rsidRPr="002A2673">
        <w:rPr>
          <w:rFonts w:ascii="Tahoma" w:eastAsia="Times New Roman" w:hAnsi="Tahoma"/>
          <w:b/>
          <w:bCs/>
          <w:sz w:val="24"/>
          <w:rtl/>
        </w:rPr>
        <w:t>حیم</w:t>
      </w:r>
    </w:p>
    <w:p w:rsidR="0041002B" w:rsidRPr="002A2673" w:rsidRDefault="0041002B" w:rsidP="00461347">
      <w:pPr>
        <w:shd w:val="clear" w:color="auto" w:fill="D9D9D9" w:themeFill="background1" w:themeFillShade="D9"/>
        <w:spacing w:line="360" w:lineRule="auto"/>
        <w:jc w:val="lowKashida"/>
        <w:rPr>
          <w:rFonts w:ascii="Tahoma" w:eastAsia="Times New Roman" w:hAnsi="Tahoma"/>
          <w:b/>
          <w:bCs/>
          <w:sz w:val="24"/>
          <w:rtl/>
        </w:rPr>
      </w:pPr>
      <w:r w:rsidRPr="002A2673">
        <w:rPr>
          <w:rFonts w:ascii="Tahoma" w:hAnsi="Tahoma"/>
          <w:b/>
          <w:bCs/>
          <w:color w:val="000000" w:themeColor="text1"/>
          <w:sz w:val="24"/>
          <w:rtl/>
        </w:rPr>
        <w:t>فقه الت</w:t>
      </w:r>
      <w:r w:rsidR="003A3494" w:rsidRPr="002A2673">
        <w:rPr>
          <w:rFonts w:ascii="Tahoma" w:hAnsi="Tahoma"/>
          <w:b/>
          <w:bCs/>
          <w:color w:val="000000" w:themeColor="text1"/>
          <w:sz w:val="24"/>
          <w:rtl/>
        </w:rPr>
        <w:t>ّ</w:t>
      </w:r>
      <w:r w:rsidRPr="002A2673">
        <w:rPr>
          <w:rFonts w:ascii="Tahoma" w:hAnsi="Tahoma"/>
          <w:b/>
          <w:bCs/>
          <w:color w:val="000000" w:themeColor="text1"/>
          <w:sz w:val="24"/>
          <w:rtl/>
        </w:rPr>
        <w:t>عام</w:t>
      </w:r>
      <w:r w:rsidR="003A3494" w:rsidRPr="002A2673">
        <w:rPr>
          <w:rFonts w:ascii="Tahoma" w:hAnsi="Tahoma"/>
          <w:b/>
          <w:bCs/>
          <w:color w:val="000000" w:themeColor="text1"/>
          <w:sz w:val="24"/>
          <w:rtl/>
        </w:rPr>
        <w:t>ّ</w:t>
      </w:r>
      <w:r w:rsidRPr="002A2673">
        <w:rPr>
          <w:rFonts w:ascii="Tahoma" w:hAnsi="Tahoma"/>
          <w:b/>
          <w:bCs/>
          <w:color w:val="000000" w:themeColor="text1"/>
          <w:sz w:val="24"/>
          <w:rtl/>
        </w:rPr>
        <w:t>ل و الت</w:t>
      </w:r>
      <w:r w:rsidR="003A3494" w:rsidRPr="002A2673">
        <w:rPr>
          <w:rFonts w:ascii="Tahoma" w:hAnsi="Tahoma"/>
          <w:b/>
          <w:bCs/>
          <w:color w:val="000000" w:themeColor="text1"/>
          <w:sz w:val="24"/>
          <w:rtl/>
        </w:rPr>
        <w:t>ّ</w:t>
      </w:r>
      <w:r w:rsidRPr="002A2673">
        <w:rPr>
          <w:rFonts w:ascii="Tahoma" w:hAnsi="Tahoma"/>
          <w:b/>
          <w:bCs/>
          <w:color w:val="000000" w:themeColor="text1"/>
          <w:sz w:val="24"/>
          <w:rtl/>
        </w:rPr>
        <w:t>عای</w:t>
      </w:r>
      <w:r w:rsidR="003A3494" w:rsidRPr="002A2673">
        <w:rPr>
          <w:rFonts w:ascii="Tahoma" w:hAnsi="Tahoma"/>
          <w:b/>
          <w:bCs/>
          <w:color w:val="000000" w:themeColor="text1"/>
          <w:sz w:val="24"/>
          <w:rtl/>
        </w:rPr>
        <w:t>ّ</w:t>
      </w:r>
      <w:r w:rsidRPr="002A2673">
        <w:rPr>
          <w:rFonts w:ascii="Tahoma" w:hAnsi="Tahoma"/>
          <w:b/>
          <w:bCs/>
          <w:color w:val="000000" w:themeColor="text1"/>
          <w:sz w:val="24"/>
          <w:rtl/>
        </w:rPr>
        <w:t>ش مع مختلف الملل و الن</w:t>
      </w:r>
      <w:r w:rsidR="003A3494" w:rsidRPr="002A2673">
        <w:rPr>
          <w:rFonts w:ascii="Tahoma" w:hAnsi="Tahoma"/>
          <w:b/>
          <w:bCs/>
          <w:color w:val="000000" w:themeColor="text1"/>
          <w:sz w:val="24"/>
          <w:rtl/>
        </w:rPr>
        <w:t>ّ</w:t>
      </w:r>
      <w:r w:rsidRPr="002A2673">
        <w:rPr>
          <w:rFonts w:ascii="Tahoma" w:hAnsi="Tahoma"/>
          <w:b/>
          <w:bCs/>
          <w:color w:val="000000" w:themeColor="text1"/>
          <w:sz w:val="24"/>
          <w:rtl/>
        </w:rPr>
        <w:t>حل</w:t>
      </w:r>
      <w:r w:rsidRPr="002A2673">
        <w:rPr>
          <w:rFonts w:ascii="Tahoma" w:eastAsia="Times New Roman" w:hAnsi="Tahoma"/>
          <w:b/>
          <w:bCs/>
          <w:sz w:val="24"/>
          <w:rtl/>
        </w:rPr>
        <w:t xml:space="preserve"> </w:t>
      </w:r>
    </w:p>
    <w:p w:rsidR="00013508" w:rsidRPr="002A2673" w:rsidRDefault="00013508" w:rsidP="00461347">
      <w:pPr>
        <w:shd w:val="clear" w:color="auto" w:fill="D9D9D9" w:themeFill="background1" w:themeFillShade="D9"/>
        <w:spacing w:line="360" w:lineRule="auto"/>
        <w:ind w:firstLine="720"/>
        <w:jc w:val="lowKashida"/>
        <w:rPr>
          <w:rFonts w:ascii="Tahoma" w:eastAsia="Times New Roman" w:hAnsi="Tahoma"/>
          <w:b/>
          <w:bCs/>
          <w:sz w:val="24"/>
        </w:rPr>
      </w:pPr>
      <w:r w:rsidRPr="002A2673">
        <w:rPr>
          <w:rFonts w:ascii="Tahoma" w:eastAsia="Times New Roman" w:hAnsi="Tahoma"/>
          <w:b/>
          <w:bCs/>
          <w:sz w:val="24"/>
          <w:rtl/>
        </w:rPr>
        <w:t>طهارت یا نجاست غیر مسلم</w:t>
      </w:r>
    </w:p>
    <w:p w:rsidR="00CA60B6" w:rsidRPr="002A2673" w:rsidRDefault="00013508" w:rsidP="003852D6">
      <w:pPr>
        <w:shd w:val="clear" w:color="auto" w:fill="D9D9D9" w:themeFill="background1" w:themeFillShade="D9"/>
        <w:spacing w:line="360" w:lineRule="auto"/>
        <w:jc w:val="lowKashida"/>
        <w:rPr>
          <w:rFonts w:ascii="Tahoma" w:eastAsia="Times New Roman" w:hAnsi="Tahoma"/>
          <w:b/>
          <w:bCs/>
          <w:sz w:val="24"/>
          <w:rtl/>
        </w:rPr>
      </w:pPr>
      <w:r w:rsidRPr="002A2673">
        <w:rPr>
          <w:rFonts w:ascii="Tahoma" w:eastAsia="Times New Roman" w:hAnsi="Tahoma"/>
          <w:b/>
          <w:bCs/>
          <w:sz w:val="24"/>
          <w:rtl/>
        </w:rPr>
        <w:tab/>
      </w:r>
      <w:r w:rsidRPr="002A2673">
        <w:rPr>
          <w:rFonts w:ascii="Tahoma" w:eastAsia="Times New Roman" w:hAnsi="Tahoma"/>
          <w:b/>
          <w:bCs/>
          <w:sz w:val="24"/>
          <w:rtl/>
        </w:rPr>
        <w:tab/>
        <w:t>بررسی روایات</w:t>
      </w:r>
    </w:p>
    <w:p w:rsidR="003852D6" w:rsidRPr="002A2673" w:rsidRDefault="003852D6" w:rsidP="003852D6">
      <w:pPr>
        <w:shd w:val="clear" w:color="auto" w:fill="D9D9D9" w:themeFill="background1" w:themeFillShade="D9"/>
        <w:spacing w:line="360" w:lineRule="auto"/>
        <w:rPr>
          <w:rFonts w:ascii="Tahoma" w:eastAsia="Times New Roman" w:hAnsi="Tahoma"/>
          <w:b/>
          <w:bCs/>
          <w:sz w:val="24"/>
          <w:rtl/>
        </w:rPr>
      </w:pPr>
      <w:r w:rsidRPr="002A2673">
        <w:rPr>
          <w:rFonts w:ascii="Tahoma" w:eastAsia="Times New Roman" w:hAnsi="Tahoma"/>
          <w:b/>
          <w:bCs/>
          <w:sz w:val="24"/>
          <w:rtl/>
        </w:rPr>
        <w:tab/>
      </w:r>
      <w:r w:rsidRPr="002A2673">
        <w:rPr>
          <w:rFonts w:ascii="Tahoma" w:eastAsia="Times New Roman" w:hAnsi="Tahoma"/>
          <w:b/>
          <w:bCs/>
          <w:sz w:val="24"/>
          <w:rtl/>
        </w:rPr>
        <w:tab/>
      </w:r>
      <w:r w:rsidRPr="002A2673">
        <w:rPr>
          <w:rFonts w:ascii="Tahoma" w:eastAsia="Times New Roman" w:hAnsi="Tahoma"/>
          <w:b/>
          <w:bCs/>
          <w:sz w:val="24"/>
          <w:rtl/>
        </w:rPr>
        <w:tab/>
        <w:t>روایات دالّ بر طهارت</w:t>
      </w:r>
    </w:p>
    <w:p w:rsidR="003E798C" w:rsidRPr="00826779" w:rsidRDefault="003E798C" w:rsidP="003852D6">
      <w:pPr>
        <w:shd w:val="clear" w:color="auto" w:fill="D9D9D9" w:themeFill="background1" w:themeFillShade="D9"/>
        <w:spacing w:line="360" w:lineRule="auto"/>
        <w:rPr>
          <w:rFonts w:ascii="Tahoma" w:eastAsia="Times New Roman" w:hAnsi="Tahoma"/>
          <w:sz w:val="24"/>
          <w:rtl/>
        </w:rPr>
      </w:pPr>
      <w:r w:rsidRPr="002A2673">
        <w:rPr>
          <w:rFonts w:ascii="Tahoma" w:eastAsia="Times New Roman" w:hAnsi="Tahoma"/>
          <w:b/>
          <w:bCs/>
          <w:sz w:val="24"/>
          <w:rtl/>
        </w:rPr>
        <w:tab/>
      </w:r>
      <w:r w:rsidRPr="002A2673">
        <w:rPr>
          <w:rFonts w:ascii="Tahoma" w:eastAsia="Times New Roman" w:hAnsi="Tahoma"/>
          <w:b/>
          <w:bCs/>
          <w:sz w:val="24"/>
          <w:rtl/>
        </w:rPr>
        <w:tab/>
      </w:r>
      <w:r w:rsidRPr="002A2673">
        <w:rPr>
          <w:rFonts w:ascii="Tahoma" w:eastAsia="Times New Roman" w:hAnsi="Tahoma"/>
          <w:b/>
          <w:bCs/>
          <w:sz w:val="24"/>
          <w:rtl/>
        </w:rPr>
        <w:tab/>
      </w:r>
      <w:r w:rsidRPr="002A2673">
        <w:rPr>
          <w:rFonts w:ascii="Tahoma" w:eastAsia="Times New Roman" w:hAnsi="Tahoma"/>
          <w:b/>
          <w:bCs/>
          <w:sz w:val="24"/>
          <w:rtl/>
        </w:rPr>
        <w:tab/>
        <w:t>روایت اوّل</w:t>
      </w:r>
      <w:r w:rsidRPr="00826779">
        <w:rPr>
          <w:rFonts w:ascii="Tahoma" w:eastAsia="Times New Roman" w:hAnsi="Tahoma"/>
          <w:sz w:val="24"/>
          <w:rtl/>
        </w:rPr>
        <w:t>(صحیحه عیص بن قاسم)</w:t>
      </w:r>
    </w:p>
    <w:p w:rsidR="00E2581B" w:rsidRDefault="00E2581B" w:rsidP="00DD5AC2">
      <w:pPr>
        <w:shd w:val="clear" w:color="auto" w:fill="D9D9D9" w:themeFill="background1" w:themeFillShade="D9"/>
        <w:spacing w:line="360" w:lineRule="auto"/>
        <w:rPr>
          <w:rFonts w:ascii="Tahoma" w:eastAsia="Times New Roman" w:hAnsi="Tahoma"/>
          <w:b/>
          <w:bCs/>
          <w:sz w:val="24"/>
          <w:rtl/>
        </w:rPr>
      </w:pPr>
      <w:r w:rsidRPr="002A2673">
        <w:rPr>
          <w:rFonts w:ascii="Tahoma" w:eastAsia="Times New Roman" w:hAnsi="Tahoma"/>
          <w:b/>
          <w:bCs/>
          <w:sz w:val="24"/>
          <w:rtl/>
        </w:rPr>
        <w:tab/>
      </w:r>
      <w:r w:rsidRPr="002A2673">
        <w:rPr>
          <w:rFonts w:ascii="Tahoma" w:eastAsia="Times New Roman" w:hAnsi="Tahoma"/>
          <w:b/>
          <w:bCs/>
          <w:sz w:val="24"/>
          <w:rtl/>
        </w:rPr>
        <w:tab/>
      </w:r>
      <w:r w:rsidRPr="002A2673">
        <w:rPr>
          <w:rFonts w:ascii="Tahoma" w:eastAsia="Times New Roman" w:hAnsi="Tahoma"/>
          <w:b/>
          <w:bCs/>
          <w:sz w:val="24"/>
          <w:rtl/>
        </w:rPr>
        <w:tab/>
      </w:r>
      <w:r w:rsidRPr="002A2673">
        <w:rPr>
          <w:rFonts w:ascii="Tahoma" w:eastAsia="Times New Roman" w:hAnsi="Tahoma"/>
          <w:b/>
          <w:bCs/>
          <w:sz w:val="24"/>
          <w:rtl/>
        </w:rPr>
        <w:tab/>
        <w:t>روایت دوّم</w:t>
      </w:r>
      <w:r w:rsidRPr="00826779">
        <w:rPr>
          <w:rFonts w:ascii="Tahoma" w:eastAsia="Times New Roman" w:hAnsi="Tahoma"/>
          <w:sz w:val="24"/>
          <w:rtl/>
        </w:rPr>
        <w:t>(</w:t>
      </w:r>
      <w:r w:rsidR="00DD5AC2">
        <w:rPr>
          <w:rFonts w:ascii="Tahoma" w:eastAsia="Times New Roman" w:hAnsi="Tahoma" w:hint="cs"/>
          <w:sz w:val="24"/>
          <w:rtl/>
        </w:rPr>
        <w:t>ضعیفه</w:t>
      </w:r>
      <w:bookmarkStart w:id="0" w:name="_GoBack"/>
      <w:bookmarkEnd w:id="0"/>
      <w:r w:rsidRPr="00826779">
        <w:rPr>
          <w:rFonts w:ascii="Tahoma" w:eastAsia="Times New Roman" w:hAnsi="Tahoma"/>
          <w:sz w:val="24"/>
          <w:rtl/>
        </w:rPr>
        <w:t xml:space="preserve"> زکریا بن ابراهیم)</w:t>
      </w:r>
    </w:p>
    <w:p w:rsidR="002A2673" w:rsidRDefault="002A2673" w:rsidP="003852D6">
      <w:pPr>
        <w:shd w:val="clear" w:color="auto" w:fill="D9D9D9" w:themeFill="background1" w:themeFillShade="D9"/>
        <w:spacing w:line="360" w:lineRule="auto"/>
        <w:rPr>
          <w:rFonts w:ascii="Tahoma" w:eastAsia="Times New Roman" w:hAnsi="Tahoma"/>
          <w:b/>
          <w:bCs/>
          <w:sz w:val="24"/>
          <w:rtl/>
        </w:rPr>
      </w:pPr>
      <w:r>
        <w:rPr>
          <w:rFonts w:ascii="Tahoma" w:eastAsia="Times New Roman" w:hAnsi="Tahoma"/>
          <w:b/>
          <w:bCs/>
          <w:sz w:val="24"/>
          <w:rtl/>
        </w:rPr>
        <w:tab/>
      </w:r>
      <w:r>
        <w:rPr>
          <w:rFonts w:ascii="Tahoma" w:eastAsia="Times New Roman" w:hAnsi="Tahoma"/>
          <w:b/>
          <w:bCs/>
          <w:sz w:val="24"/>
          <w:rtl/>
        </w:rPr>
        <w:tab/>
      </w:r>
      <w:r>
        <w:rPr>
          <w:rFonts w:ascii="Tahoma" w:eastAsia="Times New Roman" w:hAnsi="Tahoma"/>
          <w:b/>
          <w:bCs/>
          <w:sz w:val="24"/>
          <w:rtl/>
        </w:rPr>
        <w:tab/>
      </w:r>
      <w:r>
        <w:rPr>
          <w:rFonts w:ascii="Tahoma" w:eastAsia="Times New Roman" w:hAnsi="Tahoma"/>
          <w:b/>
          <w:bCs/>
          <w:sz w:val="24"/>
          <w:rtl/>
        </w:rPr>
        <w:tab/>
      </w:r>
      <w:r>
        <w:rPr>
          <w:rFonts w:ascii="Tahoma" w:eastAsia="Times New Roman" w:hAnsi="Tahoma" w:hint="cs"/>
          <w:b/>
          <w:bCs/>
          <w:sz w:val="24"/>
          <w:rtl/>
        </w:rPr>
        <w:t>روایت سوّم</w:t>
      </w:r>
      <w:r w:rsidRPr="00826779">
        <w:rPr>
          <w:rFonts w:ascii="Tahoma" w:eastAsia="Times New Roman" w:hAnsi="Tahoma" w:hint="cs"/>
          <w:sz w:val="24"/>
          <w:rtl/>
        </w:rPr>
        <w:t>(صحیحه اسماعیل بن جابر)</w:t>
      </w:r>
    </w:p>
    <w:p w:rsidR="00826779" w:rsidRDefault="00826779" w:rsidP="003852D6">
      <w:pPr>
        <w:shd w:val="clear" w:color="auto" w:fill="D9D9D9" w:themeFill="background1" w:themeFillShade="D9"/>
        <w:spacing w:line="360" w:lineRule="auto"/>
        <w:rPr>
          <w:rFonts w:ascii="Tahoma" w:eastAsia="Times New Roman" w:hAnsi="Tahoma"/>
          <w:b/>
          <w:bCs/>
          <w:sz w:val="24"/>
          <w:rtl/>
        </w:rPr>
      </w:pPr>
      <w:r>
        <w:rPr>
          <w:rFonts w:ascii="Tahoma" w:eastAsia="Times New Roman" w:hAnsi="Tahoma"/>
          <w:b/>
          <w:bCs/>
          <w:sz w:val="24"/>
          <w:rtl/>
        </w:rPr>
        <w:tab/>
      </w:r>
      <w:r>
        <w:rPr>
          <w:rFonts w:ascii="Tahoma" w:eastAsia="Times New Roman" w:hAnsi="Tahoma"/>
          <w:b/>
          <w:bCs/>
          <w:sz w:val="24"/>
          <w:rtl/>
        </w:rPr>
        <w:tab/>
      </w:r>
      <w:r>
        <w:rPr>
          <w:rFonts w:ascii="Tahoma" w:eastAsia="Times New Roman" w:hAnsi="Tahoma"/>
          <w:b/>
          <w:bCs/>
          <w:sz w:val="24"/>
          <w:rtl/>
        </w:rPr>
        <w:tab/>
      </w:r>
      <w:r>
        <w:rPr>
          <w:rFonts w:ascii="Tahoma" w:eastAsia="Times New Roman" w:hAnsi="Tahoma"/>
          <w:b/>
          <w:bCs/>
          <w:sz w:val="24"/>
          <w:rtl/>
        </w:rPr>
        <w:tab/>
      </w:r>
      <w:r>
        <w:rPr>
          <w:rFonts w:ascii="Tahoma" w:eastAsia="Times New Roman" w:hAnsi="Tahoma" w:hint="cs"/>
          <w:b/>
          <w:bCs/>
          <w:sz w:val="24"/>
          <w:rtl/>
        </w:rPr>
        <w:t>روایت چهارم</w:t>
      </w:r>
      <w:r w:rsidRPr="00826779">
        <w:rPr>
          <w:rFonts w:ascii="Tahoma" w:eastAsia="Times New Roman" w:hAnsi="Tahoma" w:hint="cs"/>
          <w:sz w:val="24"/>
          <w:rtl/>
        </w:rPr>
        <w:t>(صحیحه</w:t>
      </w:r>
      <w:r>
        <w:rPr>
          <w:rFonts w:ascii="Tahoma" w:eastAsia="Times New Roman" w:hAnsi="Tahoma" w:hint="cs"/>
          <w:b/>
          <w:bCs/>
          <w:sz w:val="24"/>
          <w:rtl/>
        </w:rPr>
        <w:t xml:space="preserve"> </w:t>
      </w:r>
      <w:r>
        <w:rPr>
          <w:rFonts w:ascii="Tahoma" w:eastAsia="Times New Roman" w:hAnsi="Tahoma" w:hint="cs"/>
          <w:sz w:val="24"/>
          <w:rtl/>
        </w:rPr>
        <w:t>ابراهیم بن ابي محمود)</w:t>
      </w:r>
    </w:p>
    <w:p w:rsidR="00B967E8" w:rsidRPr="00B967E8" w:rsidRDefault="00B967E8" w:rsidP="003852D6">
      <w:pPr>
        <w:shd w:val="clear" w:color="auto" w:fill="D9D9D9" w:themeFill="background1" w:themeFillShade="D9"/>
        <w:spacing w:line="360" w:lineRule="auto"/>
        <w:rPr>
          <w:rFonts w:ascii="Tahoma" w:eastAsia="Times New Roman" w:hAnsi="Tahoma"/>
          <w:sz w:val="24"/>
        </w:rPr>
      </w:pPr>
      <w:r>
        <w:rPr>
          <w:rFonts w:ascii="Tahoma" w:eastAsia="Times New Roman" w:hAnsi="Tahoma"/>
          <w:b/>
          <w:bCs/>
          <w:sz w:val="24"/>
          <w:rtl/>
        </w:rPr>
        <w:tab/>
      </w:r>
      <w:r>
        <w:rPr>
          <w:rFonts w:ascii="Tahoma" w:eastAsia="Times New Roman" w:hAnsi="Tahoma"/>
          <w:b/>
          <w:bCs/>
          <w:sz w:val="24"/>
          <w:rtl/>
        </w:rPr>
        <w:tab/>
      </w:r>
      <w:r>
        <w:rPr>
          <w:rFonts w:ascii="Tahoma" w:eastAsia="Times New Roman" w:hAnsi="Tahoma"/>
          <w:b/>
          <w:bCs/>
          <w:sz w:val="24"/>
          <w:rtl/>
        </w:rPr>
        <w:tab/>
      </w:r>
      <w:r>
        <w:rPr>
          <w:rFonts w:ascii="Tahoma" w:eastAsia="Times New Roman" w:hAnsi="Tahoma"/>
          <w:b/>
          <w:bCs/>
          <w:sz w:val="24"/>
          <w:rtl/>
        </w:rPr>
        <w:tab/>
      </w:r>
      <w:r>
        <w:rPr>
          <w:rFonts w:ascii="Tahoma" w:eastAsia="Times New Roman" w:hAnsi="Tahoma" w:hint="cs"/>
          <w:b/>
          <w:bCs/>
          <w:sz w:val="24"/>
          <w:rtl/>
        </w:rPr>
        <w:t>روایت پنجم</w:t>
      </w:r>
      <w:r>
        <w:rPr>
          <w:rFonts w:ascii="Tahoma" w:eastAsia="Times New Roman" w:hAnsi="Tahoma" w:hint="cs"/>
          <w:sz w:val="24"/>
          <w:rtl/>
        </w:rPr>
        <w:t>(صحیحه علی بن جعفر)</w:t>
      </w:r>
    </w:p>
    <w:p w:rsidR="00013508" w:rsidRPr="002A2673" w:rsidRDefault="00013508" w:rsidP="00846BF7">
      <w:pPr>
        <w:shd w:val="clear" w:color="auto" w:fill="D9D9D9" w:themeFill="background1" w:themeFillShade="D9"/>
        <w:spacing w:line="360" w:lineRule="auto"/>
        <w:jc w:val="lowKashida"/>
        <w:rPr>
          <w:rFonts w:ascii="Tahoma" w:eastAsia="Times New Roman" w:hAnsi="Tahoma"/>
          <w:b/>
          <w:bCs/>
          <w:sz w:val="24"/>
          <w:rtl/>
        </w:rPr>
      </w:pPr>
      <w:r w:rsidRPr="002A2673">
        <w:rPr>
          <w:rFonts w:ascii="Tahoma" w:eastAsia="Times New Roman" w:hAnsi="Tahoma"/>
          <w:b/>
          <w:bCs/>
          <w:sz w:val="24"/>
          <w:rtl/>
        </w:rPr>
        <w:t xml:space="preserve">جلسه </w:t>
      </w:r>
      <w:r w:rsidR="00BE44E2" w:rsidRPr="002A2673">
        <w:rPr>
          <w:rFonts w:ascii="Tahoma" w:eastAsia="Times New Roman" w:hAnsi="Tahoma"/>
          <w:b/>
          <w:bCs/>
          <w:sz w:val="24"/>
          <w:rtl/>
        </w:rPr>
        <w:t>شصت</w:t>
      </w:r>
      <w:r w:rsidR="00846BF7">
        <w:rPr>
          <w:rFonts w:ascii="Tahoma" w:eastAsia="Times New Roman" w:hAnsi="Tahoma" w:hint="cs"/>
          <w:b/>
          <w:bCs/>
          <w:sz w:val="24"/>
          <w:rtl/>
        </w:rPr>
        <w:t xml:space="preserve"> و یک</w:t>
      </w:r>
      <w:r w:rsidR="00BE44E2" w:rsidRPr="002A2673">
        <w:rPr>
          <w:rFonts w:ascii="Tahoma" w:eastAsia="Times New Roman" w:hAnsi="Tahoma"/>
          <w:b/>
          <w:bCs/>
          <w:sz w:val="24"/>
          <w:rtl/>
        </w:rPr>
        <w:t>م</w:t>
      </w:r>
      <w:r w:rsidRPr="002A2673">
        <w:rPr>
          <w:rFonts w:ascii="Tahoma" w:eastAsia="Times New Roman" w:hAnsi="Tahoma"/>
          <w:b/>
          <w:bCs/>
          <w:sz w:val="24"/>
          <w:rtl/>
        </w:rPr>
        <w:t xml:space="preserve">_ </w:t>
      </w:r>
      <w:r w:rsidR="00846BF7">
        <w:rPr>
          <w:rFonts w:ascii="Tahoma" w:eastAsia="Times New Roman" w:hAnsi="Tahoma" w:hint="cs"/>
          <w:b/>
          <w:bCs/>
          <w:sz w:val="24"/>
          <w:rtl/>
        </w:rPr>
        <w:t>15</w:t>
      </w:r>
      <w:r w:rsidRPr="002A2673">
        <w:rPr>
          <w:rFonts w:ascii="Tahoma" w:eastAsia="Times New Roman" w:hAnsi="Tahoma"/>
          <w:b/>
          <w:bCs/>
          <w:sz w:val="24"/>
          <w:rtl/>
        </w:rPr>
        <w:t xml:space="preserve"> </w:t>
      </w:r>
      <w:r w:rsidR="006B7C34" w:rsidRPr="002A2673">
        <w:rPr>
          <w:rFonts w:ascii="Tahoma" w:eastAsia="Times New Roman" w:hAnsi="Tahoma"/>
          <w:b/>
          <w:bCs/>
          <w:sz w:val="24"/>
          <w:rtl/>
        </w:rPr>
        <w:t>اسفند</w:t>
      </w:r>
      <w:r w:rsidRPr="002A2673">
        <w:rPr>
          <w:rFonts w:ascii="Tahoma" w:eastAsia="Times New Roman" w:hAnsi="Tahoma"/>
          <w:b/>
          <w:bCs/>
          <w:sz w:val="24"/>
          <w:rtl/>
        </w:rPr>
        <w:t xml:space="preserve"> </w:t>
      </w:r>
      <w:r w:rsidR="00CB3746" w:rsidRPr="002A2673">
        <w:rPr>
          <w:rFonts w:ascii="Tahoma" w:eastAsia="Times New Roman" w:hAnsi="Tahoma"/>
          <w:b/>
          <w:bCs/>
          <w:sz w:val="24"/>
          <w:rtl/>
        </w:rPr>
        <w:t>1395</w:t>
      </w:r>
    </w:p>
    <w:p w:rsidR="00846BF7" w:rsidRDefault="00846BF7" w:rsidP="004C7024">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 xml:space="preserve">روایاتی را بحث می کردیم که فرموده اند دلالت دارد بر طهارت اهل کتاب. در </w:t>
      </w:r>
      <w:r w:rsidRPr="00E20D8A">
        <w:rPr>
          <w:rFonts w:ascii="Tahoma" w:eastAsia="Times New Roman" w:hAnsi="Tahoma" w:hint="cs"/>
          <w:b/>
          <w:bCs/>
          <w:sz w:val="24"/>
          <w:rtl/>
        </w:rPr>
        <w:t>روایت اول</w:t>
      </w:r>
      <w:r>
        <w:rPr>
          <w:rFonts w:ascii="Tahoma" w:eastAsia="Times New Roman" w:hAnsi="Tahoma" w:hint="cs"/>
          <w:sz w:val="24"/>
          <w:rtl/>
        </w:rPr>
        <w:t xml:space="preserve"> سوال کرد از مواکله با یهودی و نصرانی و مجوسی، امام علیه السلام فرمود اگر غذا؛ غذای خودت است</w:t>
      </w:r>
      <w:r w:rsidR="00E20D8A">
        <w:rPr>
          <w:rFonts w:ascii="Tahoma" w:eastAsia="Times New Roman" w:hAnsi="Tahoma" w:hint="cs"/>
          <w:sz w:val="24"/>
          <w:rtl/>
        </w:rPr>
        <w:t xml:space="preserve"> </w:t>
      </w:r>
      <w:r>
        <w:rPr>
          <w:rFonts w:ascii="Tahoma" w:eastAsia="Times New Roman" w:hAnsi="Tahoma" w:hint="cs"/>
          <w:sz w:val="24"/>
          <w:rtl/>
        </w:rPr>
        <w:t>و او دست خودش را شست</w:t>
      </w:r>
      <w:r w:rsidR="00E20D8A">
        <w:rPr>
          <w:rFonts w:ascii="Tahoma" w:eastAsia="Times New Roman" w:hAnsi="Tahoma" w:hint="cs"/>
          <w:sz w:val="24"/>
          <w:rtl/>
        </w:rPr>
        <w:t xml:space="preserve"> و </w:t>
      </w:r>
      <w:r>
        <w:rPr>
          <w:rFonts w:ascii="Tahoma" w:eastAsia="Times New Roman" w:hAnsi="Tahoma" w:hint="cs"/>
          <w:sz w:val="24"/>
          <w:rtl/>
        </w:rPr>
        <w:t>شو داده است</w:t>
      </w:r>
      <w:r w:rsidR="00E20D8A">
        <w:rPr>
          <w:rFonts w:ascii="Tahoma" w:eastAsia="Times New Roman" w:hAnsi="Tahoma" w:hint="cs"/>
          <w:sz w:val="24"/>
          <w:rtl/>
        </w:rPr>
        <w:t>،</w:t>
      </w:r>
      <w:r>
        <w:rPr>
          <w:rFonts w:ascii="Tahoma" w:eastAsia="Times New Roman" w:hAnsi="Tahoma" w:hint="cs"/>
          <w:sz w:val="24"/>
          <w:rtl/>
        </w:rPr>
        <w:t xml:space="preserve"> فلا باس. تا یک امری مفروض نباشد و آن این که این سه گروه ذاتا پاک هستند، این تعبیر، تعبیر صحیحی نخواهد شد. اگر آن ها ذاتا نجس هستند، فرقی نمی کند طعام، طعام آن ها باشد یا طعام ما؛ فرقی نمی کند دست و صورت اش را شست و شو داده باشد یا نه؛ پس معلوم می شود اصل این سه گروه پاک اند.</w:t>
      </w:r>
    </w:p>
    <w:p w:rsidR="00846BF7" w:rsidRDefault="00846BF7" w:rsidP="00E20D8A">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 xml:space="preserve">در </w:t>
      </w:r>
      <w:r w:rsidRPr="00E20D8A">
        <w:rPr>
          <w:rFonts w:ascii="Tahoma" w:eastAsia="Times New Roman" w:hAnsi="Tahoma" w:hint="cs"/>
          <w:b/>
          <w:bCs/>
          <w:sz w:val="24"/>
          <w:rtl/>
        </w:rPr>
        <w:t xml:space="preserve">روایت </w:t>
      </w:r>
      <w:r w:rsidR="00E20D8A" w:rsidRPr="00E20D8A">
        <w:rPr>
          <w:rFonts w:ascii="Tahoma" w:eastAsia="Times New Roman" w:hAnsi="Tahoma" w:hint="cs"/>
          <w:b/>
          <w:bCs/>
          <w:sz w:val="24"/>
          <w:rtl/>
        </w:rPr>
        <w:t>سو</w:t>
      </w:r>
      <w:r w:rsidRPr="00E20D8A">
        <w:rPr>
          <w:rFonts w:ascii="Tahoma" w:eastAsia="Times New Roman" w:hAnsi="Tahoma" w:hint="cs"/>
          <w:b/>
          <w:bCs/>
          <w:sz w:val="24"/>
          <w:rtl/>
        </w:rPr>
        <w:t>م</w:t>
      </w:r>
      <w:r w:rsidR="00E20D8A">
        <w:rPr>
          <w:rFonts w:ascii="Tahoma" w:eastAsia="Times New Roman" w:hAnsi="Tahoma" w:hint="cs"/>
          <w:sz w:val="24"/>
          <w:rtl/>
        </w:rPr>
        <w:t xml:space="preserve"> </w:t>
      </w:r>
      <w:r>
        <w:rPr>
          <w:rFonts w:ascii="Tahoma" w:eastAsia="Times New Roman" w:hAnsi="Tahoma" w:hint="cs"/>
          <w:sz w:val="24"/>
          <w:rtl/>
        </w:rPr>
        <w:t xml:space="preserve">که روایت اسماعیل بن جابر </w:t>
      </w:r>
      <w:r w:rsidR="00E20D8A">
        <w:rPr>
          <w:rFonts w:ascii="Tahoma" w:eastAsia="Times New Roman" w:hAnsi="Tahoma" w:hint="cs"/>
          <w:sz w:val="24"/>
          <w:rtl/>
        </w:rPr>
        <w:t>بود فرمود طعام اهل کتاب را نخور</w:t>
      </w:r>
      <w:r>
        <w:rPr>
          <w:rFonts w:ascii="Tahoma" w:eastAsia="Times New Roman" w:hAnsi="Tahoma" w:hint="cs"/>
          <w:sz w:val="24"/>
          <w:rtl/>
        </w:rPr>
        <w:t xml:space="preserve"> اما و لا تترکه تقول انه حرام، این جور نباشد که این طعام را بر خودت</w:t>
      </w:r>
      <w:r w:rsidR="00E20D8A">
        <w:rPr>
          <w:rFonts w:ascii="Tahoma" w:eastAsia="Times New Roman" w:hAnsi="Tahoma" w:hint="cs"/>
          <w:sz w:val="24"/>
          <w:rtl/>
        </w:rPr>
        <w:t xml:space="preserve"> حرام می دانی، تنزل کن از این ظ</w:t>
      </w:r>
      <w:r>
        <w:rPr>
          <w:rFonts w:ascii="Tahoma" w:eastAsia="Times New Roman" w:hAnsi="Tahoma" w:hint="cs"/>
          <w:sz w:val="24"/>
          <w:rtl/>
        </w:rPr>
        <w:t>ر</w:t>
      </w:r>
      <w:r w:rsidR="00E20D8A">
        <w:rPr>
          <w:rFonts w:ascii="Tahoma" w:eastAsia="Times New Roman" w:hAnsi="Tahoma" w:hint="cs"/>
          <w:sz w:val="24"/>
          <w:rtl/>
        </w:rPr>
        <w:t>و</w:t>
      </w:r>
      <w:r>
        <w:rPr>
          <w:rFonts w:ascii="Tahoma" w:eastAsia="Times New Roman" w:hAnsi="Tahoma" w:hint="cs"/>
          <w:sz w:val="24"/>
          <w:rtl/>
        </w:rPr>
        <w:t>ف، از این خوردن چرا</w:t>
      </w:r>
      <w:r w:rsidR="00E20D8A">
        <w:rPr>
          <w:rFonts w:ascii="Tahoma" w:eastAsia="Times New Roman" w:hAnsi="Tahoma" w:hint="cs"/>
          <w:sz w:val="24"/>
          <w:rtl/>
        </w:rPr>
        <w:t xml:space="preserve"> که إ</w:t>
      </w:r>
      <w:r>
        <w:rPr>
          <w:rFonts w:ascii="Tahoma" w:eastAsia="Times New Roman" w:hAnsi="Tahoma" w:hint="cs"/>
          <w:sz w:val="24"/>
          <w:rtl/>
        </w:rPr>
        <w:t>نّ في آنیتهم الخمر و لحم الخنزیر.</w:t>
      </w:r>
    </w:p>
    <w:p w:rsidR="00846BF7" w:rsidRDefault="00846BF7" w:rsidP="004C7024">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این روایت هم باز دلالت داشت بر عدم نجاست ذاتی اهل کتاب.</w:t>
      </w:r>
    </w:p>
    <w:p w:rsidR="00846BF7" w:rsidRDefault="00846BF7" w:rsidP="00E20D8A">
      <w:pPr>
        <w:spacing w:before="100" w:beforeAutospacing="1" w:after="100" w:afterAutospacing="1" w:line="360" w:lineRule="auto"/>
        <w:jc w:val="lowKashida"/>
        <w:rPr>
          <w:rFonts w:ascii="Tahoma" w:eastAsia="Times New Roman" w:hAnsi="Tahoma"/>
          <w:sz w:val="24"/>
          <w:rtl/>
        </w:rPr>
      </w:pPr>
      <w:r w:rsidRPr="00E20D8A">
        <w:rPr>
          <w:rFonts w:ascii="Tahoma" w:eastAsia="Times New Roman" w:hAnsi="Tahoma" w:hint="cs"/>
          <w:b/>
          <w:bCs/>
          <w:sz w:val="24"/>
          <w:rtl/>
        </w:rPr>
        <w:t xml:space="preserve">روایت </w:t>
      </w:r>
      <w:r w:rsidR="00E20D8A" w:rsidRPr="00E20D8A">
        <w:rPr>
          <w:rFonts w:ascii="Tahoma" w:eastAsia="Times New Roman" w:hAnsi="Tahoma" w:hint="cs"/>
          <w:b/>
          <w:bCs/>
          <w:sz w:val="24"/>
          <w:rtl/>
        </w:rPr>
        <w:t>دوم</w:t>
      </w:r>
      <w:r w:rsidR="00E20D8A">
        <w:rPr>
          <w:rFonts w:ascii="Tahoma" w:eastAsia="Times New Roman" w:hAnsi="Tahoma" w:hint="cs"/>
          <w:sz w:val="24"/>
          <w:rtl/>
        </w:rPr>
        <w:t xml:space="preserve"> که روایت زکریا بن</w:t>
      </w:r>
      <w:r>
        <w:rPr>
          <w:rFonts w:ascii="Tahoma" w:eastAsia="Times New Roman" w:hAnsi="Tahoma" w:hint="cs"/>
          <w:sz w:val="24"/>
          <w:rtl/>
        </w:rPr>
        <w:t xml:space="preserve"> ابراهیم بود که گفت من تازه مسلمانم و تمام اهل بیت من نصرانی</w:t>
      </w:r>
      <w:r w:rsidR="00E20D8A">
        <w:rPr>
          <w:rFonts w:ascii="Tahoma" w:eastAsia="Times New Roman" w:hAnsi="Tahoma" w:hint="cs"/>
          <w:sz w:val="24"/>
          <w:rtl/>
        </w:rPr>
        <w:t xml:space="preserve"> هستند،</w:t>
      </w:r>
      <w:r>
        <w:rPr>
          <w:rFonts w:ascii="Tahoma" w:eastAsia="Times New Roman" w:hAnsi="Tahoma" w:hint="cs"/>
          <w:sz w:val="24"/>
          <w:rtl/>
        </w:rPr>
        <w:t xml:space="preserve"> با آن ها هم غذا شوم؟ امام</w:t>
      </w:r>
      <w:r w:rsidR="00E20D8A">
        <w:rPr>
          <w:rFonts w:ascii="Tahoma" w:eastAsia="Times New Roman" w:hAnsi="Tahoma" w:hint="cs"/>
          <w:sz w:val="24"/>
          <w:rtl/>
        </w:rPr>
        <w:t xml:space="preserve"> علیه السلام</w:t>
      </w:r>
      <w:r>
        <w:rPr>
          <w:rFonts w:ascii="Tahoma" w:eastAsia="Times New Roman" w:hAnsi="Tahoma" w:hint="cs"/>
          <w:sz w:val="24"/>
          <w:rtl/>
        </w:rPr>
        <w:t xml:space="preserve"> استفصال فرمود که آیا</w:t>
      </w:r>
      <w:r w:rsidR="00E20D8A">
        <w:rPr>
          <w:rFonts w:ascii="Tahoma" w:eastAsia="Times New Roman" w:hAnsi="Tahoma" w:hint="cs"/>
          <w:sz w:val="24"/>
          <w:rtl/>
        </w:rPr>
        <w:t xml:space="preserve"> خنزیر می خورند یا نه؟ او که گف</w:t>
      </w:r>
      <w:r>
        <w:rPr>
          <w:rFonts w:ascii="Tahoma" w:eastAsia="Times New Roman" w:hAnsi="Tahoma" w:hint="cs"/>
          <w:sz w:val="24"/>
          <w:rtl/>
        </w:rPr>
        <w:t>ت نه</w:t>
      </w:r>
      <w:r w:rsidR="00E20D8A">
        <w:rPr>
          <w:rFonts w:ascii="Tahoma" w:eastAsia="Times New Roman" w:hAnsi="Tahoma" w:hint="cs"/>
          <w:sz w:val="24"/>
          <w:rtl/>
        </w:rPr>
        <w:t>.</w:t>
      </w:r>
      <w:r>
        <w:rPr>
          <w:rFonts w:ascii="Tahoma" w:eastAsia="Times New Roman" w:hAnsi="Tahoma" w:hint="cs"/>
          <w:sz w:val="24"/>
          <w:rtl/>
        </w:rPr>
        <w:t xml:space="preserve"> امام </w:t>
      </w:r>
      <w:r w:rsidR="00E20D8A">
        <w:rPr>
          <w:rFonts w:ascii="Tahoma" w:eastAsia="Times New Roman" w:hAnsi="Tahoma" w:hint="cs"/>
          <w:sz w:val="24"/>
          <w:rtl/>
        </w:rPr>
        <w:t xml:space="preserve">سلام الله علیه </w:t>
      </w:r>
      <w:r>
        <w:rPr>
          <w:rFonts w:ascii="Tahoma" w:eastAsia="Times New Roman" w:hAnsi="Tahoma" w:hint="cs"/>
          <w:sz w:val="24"/>
          <w:rtl/>
        </w:rPr>
        <w:t>گفت کل م</w:t>
      </w:r>
      <w:r w:rsidR="00E20D8A">
        <w:rPr>
          <w:rFonts w:ascii="Tahoma" w:eastAsia="Times New Roman" w:hAnsi="Tahoma" w:hint="cs"/>
          <w:sz w:val="24"/>
          <w:rtl/>
        </w:rPr>
        <w:t>َ</w:t>
      </w:r>
      <w:r>
        <w:rPr>
          <w:rFonts w:ascii="Tahoma" w:eastAsia="Times New Roman" w:hAnsi="Tahoma" w:hint="cs"/>
          <w:sz w:val="24"/>
          <w:rtl/>
        </w:rPr>
        <w:t>ع</w:t>
      </w:r>
      <w:r w:rsidR="00E20D8A">
        <w:rPr>
          <w:rFonts w:ascii="Tahoma" w:eastAsia="Times New Roman" w:hAnsi="Tahoma" w:hint="cs"/>
          <w:sz w:val="24"/>
          <w:rtl/>
        </w:rPr>
        <w:t>َ</w:t>
      </w:r>
      <w:r>
        <w:rPr>
          <w:rFonts w:ascii="Tahoma" w:eastAsia="Times New Roman" w:hAnsi="Tahoma" w:hint="cs"/>
          <w:sz w:val="24"/>
          <w:rtl/>
        </w:rPr>
        <w:t>هم و اشرب.</w:t>
      </w:r>
    </w:p>
    <w:p w:rsidR="00846BF7" w:rsidRDefault="00846BF7" w:rsidP="004C7024">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lastRenderedPageBreak/>
        <w:t xml:space="preserve">این </w:t>
      </w:r>
      <w:r w:rsidR="00606435">
        <w:rPr>
          <w:rFonts w:ascii="Tahoma" w:eastAsia="Times New Roman" w:hAnsi="Tahoma" w:hint="cs"/>
          <w:sz w:val="24"/>
          <w:rtl/>
        </w:rPr>
        <w:t>سه روایت که بیان شد. در مورد روایت زکریا بن آدم به خ</w:t>
      </w:r>
      <w:r w:rsidR="00E20D8A">
        <w:rPr>
          <w:rFonts w:ascii="Tahoma" w:eastAsia="Times New Roman" w:hAnsi="Tahoma" w:hint="cs"/>
          <w:sz w:val="24"/>
          <w:rtl/>
        </w:rPr>
        <w:t>اطر مجهول بودن زکریا بن ابراهیم و</w:t>
      </w:r>
      <w:r w:rsidR="00606435">
        <w:rPr>
          <w:rFonts w:ascii="Tahoma" w:eastAsia="Times New Roman" w:hAnsi="Tahoma" w:hint="cs"/>
          <w:sz w:val="24"/>
          <w:rtl/>
        </w:rPr>
        <w:t xml:space="preserve"> عبد الرحمن بن حمزه روایت سندا صعیف است.</w:t>
      </w:r>
    </w:p>
    <w:p w:rsidR="00606435" w:rsidRDefault="00606435" w:rsidP="004C7024">
      <w:pPr>
        <w:spacing w:before="100" w:beforeAutospacing="1" w:after="100" w:afterAutospacing="1" w:line="360" w:lineRule="auto"/>
        <w:jc w:val="lowKashida"/>
        <w:rPr>
          <w:rFonts w:ascii="Tahoma" w:eastAsia="Times New Roman" w:hAnsi="Tahoma"/>
          <w:sz w:val="24"/>
          <w:rtl/>
        </w:rPr>
      </w:pPr>
      <w:r w:rsidRPr="00826779">
        <w:rPr>
          <w:rFonts w:ascii="Tahoma" w:eastAsia="Times New Roman" w:hAnsi="Tahoma" w:hint="cs"/>
          <w:b/>
          <w:bCs/>
          <w:sz w:val="24"/>
          <w:rtl/>
        </w:rPr>
        <w:t xml:space="preserve"> روایت چهارم</w:t>
      </w:r>
      <w:r w:rsidR="00BE3E46">
        <w:rPr>
          <w:rFonts w:ascii="Tahoma" w:eastAsia="Times New Roman" w:hAnsi="Tahoma" w:hint="cs"/>
          <w:sz w:val="24"/>
          <w:rtl/>
        </w:rPr>
        <w:t>؛</w:t>
      </w:r>
      <w:r>
        <w:rPr>
          <w:rFonts w:ascii="Tahoma" w:eastAsia="Times New Roman" w:hAnsi="Tahoma" w:hint="cs"/>
          <w:sz w:val="24"/>
          <w:rtl/>
        </w:rPr>
        <w:t xml:space="preserve"> وسائل الشیعه، باب 14 ، حدیث 11، ج</w:t>
      </w:r>
      <w:r w:rsidR="00E20D8A">
        <w:rPr>
          <w:rFonts w:ascii="Tahoma" w:eastAsia="Times New Roman" w:hAnsi="Tahoma" w:hint="cs"/>
          <w:sz w:val="24"/>
          <w:rtl/>
        </w:rPr>
        <w:t>لد</w:t>
      </w:r>
      <w:r>
        <w:rPr>
          <w:rFonts w:ascii="Tahoma" w:eastAsia="Times New Roman" w:hAnsi="Tahoma" w:hint="cs"/>
          <w:sz w:val="24"/>
          <w:rtl/>
        </w:rPr>
        <w:t xml:space="preserve"> 3، ص</w:t>
      </w:r>
      <w:r w:rsidR="00E20D8A">
        <w:rPr>
          <w:rFonts w:ascii="Tahoma" w:eastAsia="Times New Roman" w:hAnsi="Tahoma" w:hint="cs"/>
          <w:sz w:val="24"/>
          <w:rtl/>
        </w:rPr>
        <w:t>فحۀ</w:t>
      </w:r>
      <w:r>
        <w:rPr>
          <w:rFonts w:ascii="Tahoma" w:eastAsia="Times New Roman" w:hAnsi="Tahoma" w:hint="cs"/>
          <w:sz w:val="24"/>
          <w:rtl/>
        </w:rPr>
        <w:t xml:space="preserve"> 422:</w:t>
      </w:r>
    </w:p>
    <w:p w:rsidR="00606435" w:rsidRPr="00606435" w:rsidRDefault="00606435" w:rsidP="00606435">
      <w:pPr>
        <w:spacing w:before="100" w:beforeAutospacing="1" w:after="100" w:afterAutospacing="1" w:line="360" w:lineRule="auto"/>
        <w:jc w:val="lowKashida"/>
        <w:rPr>
          <w:rFonts w:ascii="Tahoma" w:eastAsia="Times New Roman" w:hAnsi="Tahoma"/>
          <w:sz w:val="24"/>
          <w:rtl/>
        </w:rPr>
      </w:pPr>
      <w:r w:rsidRPr="00606435">
        <w:rPr>
          <w:rFonts w:ascii="Tahoma" w:eastAsia="Times New Roman" w:hAnsi="Tahoma" w:hint="cs"/>
          <w:sz w:val="24"/>
          <w:rtl/>
        </w:rPr>
        <w:t xml:space="preserve">وَ عَنْهُ عَنْ أَحْمَدَ بْنِ مُحَمَّدٍ عَنْ إِبْرَاهِيمَ بْنِ أَبِي مَحْمُودٍ </w:t>
      </w:r>
    </w:p>
    <w:p w:rsidR="00606435" w:rsidRDefault="00606435" w:rsidP="004C7024">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احمد بن محمد بن یحیی جزء مشایخ الاجازه اند که گروهی این ها را بی نیاز از توثیقی می دانند و گروهی نه می گویند باید توثیق داشته باشد.</w:t>
      </w:r>
    </w:p>
    <w:p w:rsidR="00606435" w:rsidRDefault="00606435" w:rsidP="004C7024">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مجموعا بر شخص این آقا قرائن زیادی داریم که این شخص ثقه است.</w:t>
      </w:r>
    </w:p>
    <w:p w:rsidR="00606435" w:rsidRDefault="00606435" w:rsidP="004C7024">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ابراهیم بن</w:t>
      </w:r>
      <w:r w:rsidR="00826779">
        <w:rPr>
          <w:rFonts w:ascii="Tahoma" w:eastAsia="Times New Roman" w:hAnsi="Tahoma" w:hint="cs"/>
          <w:sz w:val="24"/>
          <w:rtl/>
        </w:rPr>
        <w:t xml:space="preserve"> ابي</w:t>
      </w:r>
      <w:r>
        <w:rPr>
          <w:rFonts w:ascii="Tahoma" w:eastAsia="Times New Roman" w:hAnsi="Tahoma" w:hint="cs"/>
          <w:sz w:val="24"/>
          <w:rtl/>
        </w:rPr>
        <w:t xml:space="preserve"> محمود هم ثقه است.</w:t>
      </w:r>
    </w:p>
    <w:p w:rsidR="00606435" w:rsidRDefault="00606435" w:rsidP="00606435">
      <w:pPr>
        <w:spacing w:before="100" w:beforeAutospacing="1" w:after="100" w:afterAutospacing="1" w:line="360" w:lineRule="auto"/>
        <w:jc w:val="lowKashida"/>
        <w:rPr>
          <w:rFonts w:ascii="Tahoma" w:eastAsia="Times New Roman" w:hAnsi="Tahoma"/>
          <w:sz w:val="24"/>
          <w:rtl/>
        </w:rPr>
      </w:pPr>
      <w:r w:rsidRPr="00606435">
        <w:rPr>
          <w:rFonts w:ascii="Tahoma" w:eastAsia="Times New Roman" w:hAnsi="Tahoma" w:hint="cs"/>
          <w:sz w:val="24"/>
          <w:rtl/>
        </w:rPr>
        <w:t>قَالَ: قُلْتُ لِلرِّضَا ع</w:t>
      </w:r>
      <w:r w:rsidR="00BE3E46">
        <w:rPr>
          <w:rFonts w:ascii="Tahoma" w:eastAsia="Times New Roman" w:hAnsi="Tahoma" w:hint="cs"/>
          <w:sz w:val="24"/>
          <w:rtl/>
        </w:rPr>
        <w:t>لیه السلام</w:t>
      </w:r>
      <w:r w:rsidRPr="00606435">
        <w:rPr>
          <w:rFonts w:ascii="Tahoma" w:eastAsia="Times New Roman" w:hAnsi="Tahoma" w:hint="cs"/>
          <w:sz w:val="24"/>
          <w:rtl/>
        </w:rPr>
        <w:t xml:space="preserve"> الْجَارِيَةُ النَّصْرَانِيَّةُ تَخْدُمُكَ وَ أَنْتَ تَعْلَمُ أَنَّهَا نَصْرَانِيَّةٌ لَا تَتَوَضَّأُ وَ لَا تَغْتَسِلُ مِنْ جَنَابَةٍ قَالَ لَا بَأْسَ تَغْسِلُ يَدَيْهَا.</w:t>
      </w:r>
    </w:p>
    <w:p w:rsidR="00606435" w:rsidRDefault="00606435" w:rsidP="00606435">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 xml:space="preserve">سوال سائل را به دو نحوه می توان معنا کرد، یکی به نحو قضیۀ خارجیه که دارد به امام </w:t>
      </w:r>
      <w:r w:rsidR="00BE3E46">
        <w:rPr>
          <w:rFonts w:ascii="Tahoma" w:eastAsia="Times New Roman" w:hAnsi="Tahoma" w:hint="cs"/>
          <w:sz w:val="24"/>
          <w:rtl/>
        </w:rPr>
        <w:t xml:space="preserve">سلام الله علیه </w:t>
      </w:r>
      <w:r>
        <w:rPr>
          <w:rFonts w:ascii="Tahoma" w:eastAsia="Times New Roman" w:hAnsi="Tahoma" w:hint="cs"/>
          <w:sz w:val="24"/>
          <w:rtl/>
        </w:rPr>
        <w:t>عرض می کند که شما (امام) جاریه ایی دارید نصرانی و می دانید هم که نصرانی است که لا تتوضا و لا تغتسل من جنابة. چرا مگر این نجس نیست؟</w:t>
      </w:r>
    </w:p>
    <w:p w:rsidR="00606435" w:rsidRDefault="00BE3E46" w:rsidP="00606435">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نحوۀ</w:t>
      </w:r>
      <w:r w:rsidR="00606435">
        <w:rPr>
          <w:rFonts w:ascii="Tahoma" w:eastAsia="Times New Roman" w:hAnsi="Tahoma" w:hint="cs"/>
          <w:sz w:val="24"/>
          <w:rtl/>
        </w:rPr>
        <w:t xml:space="preserve"> دوم</w:t>
      </w:r>
      <w:r>
        <w:rPr>
          <w:rFonts w:ascii="Tahoma" w:eastAsia="Times New Roman" w:hAnsi="Tahoma" w:hint="cs"/>
          <w:sz w:val="24"/>
          <w:rtl/>
        </w:rPr>
        <w:t>ِ</w:t>
      </w:r>
      <w:r w:rsidR="00606435">
        <w:rPr>
          <w:rFonts w:ascii="Tahoma" w:eastAsia="Times New Roman" w:hAnsi="Tahoma" w:hint="cs"/>
          <w:sz w:val="24"/>
          <w:rtl/>
        </w:rPr>
        <w:t xml:space="preserve"> تفسیر سوال این است که این قضیه شخصیه نیست، مرسوم است وقتی که سوال کلی را سائل مطرح می کند گاهی به خودش نسبت می دهد در حالی که در مورد شخص خودش رخ نداده است مثال می زند، گاهی به مخاطب نسبت می دهد می گوید</w:t>
      </w:r>
      <w:r>
        <w:rPr>
          <w:rFonts w:ascii="Tahoma" w:eastAsia="Times New Roman" w:hAnsi="Tahoma" w:hint="cs"/>
          <w:sz w:val="24"/>
          <w:rtl/>
        </w:rPr>
        <w:t xml:space="preserve"> مثلا</w:t>
      </w:r>
      <w:r w:rsidR="00606435">
        <w:rPr>
          <w:rFonts w:ascii="Tahoma" w:eastAsia="Times New Roman" w:hAnsi="Tahoma" w:hint="cs"/>
          <w:sz w:val="24"/>
          <w:rtl/>
        </w:rPr>
        <w:t xml:space="preserve"> اگر دستت به خون خورد چه باید بکنی؟</w:t>
      </w:r>
    </w:p>
    <w:p w:rsidR="00606435" w:rsidRDefault="00606435" w:rsidP="00606435">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مرحوم آقای خویی ترجیح می دهد که این نوع دوم باشد، چون راوی جلیل القدر است، اگر ببیند امام علیه السلام چنین جاریه ایی دارد دیگر سوال نمی کند، فعل امام برای او حجت است، مثل قول امام، چطور اگر امام</w:t>
      </w:r>
      <w:r w:rsidR="00BE3E46" w:rsidRPr="00BE3E46">
        <w:rPr>
          <w:rFonts w:ascii="Tahoma" w:eastAsia="Times New Roman" w:hAnsi="Tahoma" w:hint="cs"/>
          <w:sz w:val="24"/>
          <w:rtl/>
        </w:rPr>
        <w:t xml:space="preserve"> </w:t>
      </w:r>
      <w:r w:rsidR="00BE3E46">
        <w:rPr>
          <w:rFonts w:ascii="Tahoma" w:eastAsia="Times New Roman" w:hAnsi="Tahoma" w:hint="cs"/>
          <w:sz w:val="24"/>
          <w:rtl/>
        </w:rPr>
        <w:t>سلام الله علیه</w:t>
      </w:r>
      <w:r>
        <w:rPr>
          <w:rFonts w:ascii="Tahoma" w:eastAsia="Times New Roman" w:hAnsi="Tahoma" w:hint="cs"/>
          <w:sz w:val="24"/>
          <w:rtl/>
        </w:rPr>
        <w:t xml:space="preserve"> بدون این سوال ابتداء می فرمود که جاریه نصرانیه لا باس بها</w:t>
      </w:r>
      <w:r w:rsidR="00BE3E46">
        <w:rPr>
          <w:rFonts w:ascii="Tahoma" w:eastAsia="Times New Roman" w:hAnsi="Tahoma" w:hint="cs"/>
          <w:sz w:val="24"/>
          <w:rtl/>
        </w:rPr>
        <w:t>،</w:t>
      </w:r>
      <w:r>
        <w:rPr>
          <w:rFonts w:ascii="Tahoma" w:eastAsia="Times New Roman" w:hAnsi="Tahoma" w:hint="cs"/>
          <w:sz w:val="24"/>
          <w:rtl/>
        </w:rPr>
        <w:t xml:space="preserve"> دیگر شیعه سوال را قطع می کرد، الان هم </w:t>
      </w:r>
      <w:r w:rsidR="00BE3E46">
        <w:rPr>
          <w:rFonts w:ascii="Tahoma" w:eastAsia="Times New Roman" w:hAnsi="Tahoma" w:hint="cs"/>
          <w:sz w:val="24"/>
          <w:rtl/>
        </w:rPr>
        <w:t>که فعل امام است مثل قول امام می ماند</w:t>
      </w:r>
      <w:r>
        <w:rPr>
          <w:rFonts w:ascii="Tahoma" w:eastAsia="Times New Roman" w:hAnsi="Tahoma" w:hint="cs"/>
          <w:sz w:val="24"/>
          <w:rtl/>
        </w:rPr>
        <w:t>.</w:t>
      </w:r>
    </w:p>
    <w:p w:rsidR="00606435" w:rsidRDefault="00606435" w:rsidP="00606435">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می توان عرض کرد که گاهی روات ممکن است فعل امام</w:t>
      </w:r>
      <w:r w:rsidR="00BE3E46" w:rsidRPr="00BE3E46">
        <w:rPr>
          <w:rFonts w:ascii="Tahoma" w:eastAsia="Times New Roman" w:hAnsi="Tahoma" w:hint="cs"/>
          <w:sz w:val="24"/>
          <w:rtl/>
        </w:rPr>
        <w:t xml:space="preserve"> </w:t>
      </w:r>
      <w:r w:rsidR="00BE3E46">
        <w:rPr>
          <w:rFonts w:ascii="Tahoma" w:eastAsia="Times New Roman" w:hAnsi="Tahoma" w:hint="cs"/>
          <w:sz w:val="24"/>
          <w:rtl/>
        </w:rPr>
        <w:t>سلام الله علیه</w:t>
      </w:r>
      <w:r>
        <w:rPr>
          <w:rFonts w:ascii="Tahoma" w:eastAsia="Times New Roman" w:hAnsi="Tahoma" w:hint="cs"/>
          <w:sz w:val="24"/>
          <w:rtl/>
        </w:rPr>
        <w:t xml:space="preserve"> را ببینند اما وج</w:t>
      </w:r>
      <w:r w:rsidR="00BE3E46">
        <w:rPr>
          <w:rFonts w:ascii="Tahoma" w:eastAsia="Times New Roman" w:hAnsi="Tahoma" w:hint="cs"/>
          <w:sz w:val="24"/>
          <w:rtl/>
        </w:rPr>
        <w:t>ه اش را ندانند، می پرسند تا وجه</w:t>
      </w:r>
      <w:r w:rsidR="00BE3E46">
        <w:rPr>
          <w:rFonts w:ascii="Tahoma" w:eastAsia="Times New Roman" w:hAnsi="Tahoma" w:hint="eastAsia"/>
          <w:sz w:val="24"/>
          <w:rtl/>
        </w:rPr>
        <w:t>‌</w:t>
      </w:r>
      <w:r>
        <w:rPr>
          <w:rFonts w:ascii="Tahoma" w:eastAsia="Times New Roman" w:hAnsi="Tahoma" w:hint="cs"/>
          <w:sz w:val="24"/>
          <w:rtl/>
        </w:rPr>
        <w:t>اش روشن شود؛ در این جا هم همین است، فعل امام علیه السلام را دیده است اما وجه اش را نمی داند امام می فرماید لا باس تغسل یدیها. یعنی من که جاریه نصرانی دارم چون می دانم او وقتی دست به غذای من می</w:t>
      </w:r>
      <w:r w:rsidR="00BE3E46">
        <w:rPr>
          <w:rFonts w:ascii="Tahoma" w:eastAsia="Times New Roman" w:hAnsi="Tahoma" w:hint="eastAsia"/>
          <w:sz w:val="24"/>
          <w:rtl/>
        </w:rPr>
        <w:t>‌</w:t>
      </w:r>
      <w:r>
        <w:rPr>
          <w:rFonts w:ascii="Tahoma" w:eastAsia="Times New Roman" w:hAnsi="Tahoma" w:hint="cs"/>
          <w:sz w:val="24"/>
          <w:rtl/>
        </w:rPr>
        <w:t>زند</w:t>
      </w:r>
      <w:r w:rsidR="00BE3E46">
        <w:rPr>
          <w:rFonts w:ascii="Tahoma" w:eastAsia="Times New Roman" w:hAnsi="Tahoma" w:hint="cs"/>
          <w:sz w:val="24"/>
          <w:rtl/>
        </w:rPr>
        <w:t>،</w:t>
      </w:r>
      <w:r>
        <w:rPr>
          <w:rFonts w:ascii="Tahoma" w:eastAsia="Times New Roman" w:hAnsi="Tahoma" w:hint="cs"/>
          <w:sz w:val="24"/>
          <w:rtl/>
        </w:rPr>
        <w:t xml:space="preserve"> دست هایش را می شوید اشکالی ندارد. </w:t>
      </w:r>
    </w:p>
    <w:p w:rsidR="00606435" w:rsidRDefault="00C55EF8" w:rsidP="00606435">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lastRenderedPageBreak/>
        <w:t>لذا مانعی ندارد روایت را بر تفسیر اول حمل کنیم ولی اگر بگوییم جمله، جمله ایی فرضی است</w:t>
      </w:r>
      <w:r w:rsidR="00BE3E46">
        <w:rPr>
          <w:rFonts w:ascii="Tahoma" w:eastAsia="Times New Roman" w:hAnsi="Tahoma" w:hint="cs"/>
          <w:sz w:val="24"/>
          <w:rtl/>
        </w:rPr>
        <w:t>،</w:t>
      </w:r>
      <w:r>
        <w:rPr>
          <w:rFonts w:ascii="Tahoma" w:eastAsia="Times New Roman" w:hAnsi="Tahoma" w:hint="cs"/>
          <w:sz w:val="24"/>
          <w:rtl/>
        </w:rPr>
        <w:t xml:space="preserve"> اظهر است ولی فرقی ندارد. مهم این است که امام علیه السلام دو جمله دارد، جملۀ اول نص در جواز است و این دلالت قوی در حد نص دارد بر طهارت اهل کتاب. جملۀ دوم دلالت را تاکید می کند یعنی اگر احتمال نجاست عارضی باشد با شستن دست بر طرف می شود.</w:t>
      </w:r>
    </w:p>
    <w:p w:rsidR="00C55EF8" w:rsidRDefault="00C55EF8" w:rsidP="00606435">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این جملۀ دوم تاکید می کند که آن ها نجاست ذاتی ندارند. این روایت جزء روایاتی است که دلالت اش بر طهارت ذاتی اهل کتاب بسیار، بسیار قوی است.</w:t>
      </w:r>
    </w:p>
    <w:p w:rsidR="00826779" w:rsidRDefault="00826779" w:rsidP="00606435">
      <w:pPr>
        <w:spacing w:before="100" w:beforeAutospacing="1" w:after="100" w:afterAutospacing="1" w:line="360" w:lineRule="auto"/>
        <w:jc w:val="lowKashida"/>
        <w:rPr>
          <w:rFonts w:ascii="Tahoma" w:eastAsia="Times New Roman" w:hAnsi="Tahoma"/>
          <w:sz w:val="24"/>
          <w:rtl/>
        </w:rPr>
      </w:pPr>
      <w:r w:rsidRPr="00826779">
        <w:rPr>
          <w:rFonts w:ascii="Tahoma" w:eastAsia="Times New Roman" w:hAnsi="Tahoma" w:hint="cs"/>
          <w:b/>
          <w:bCs/>
          <w:sz w:val="24"/>
          <w:rtl/>
        </w:rPr>
        <w:t>روایت پنجم</w:t>
      </w:r>
      <w:r>
        <w:rPr>
          <w:rFonts w:ascii="Tahoma" w:eastAsia="Times New Roman" w:hAnsi="Tahoma" w:hint="cs"/>
          <w:sz w:val="24"/>
          <w:rtl/>
        </w:rPr>
        <w:t>؛ وسائل الشیعه ، باب 14، حدیث 9، ج</w:t>
      </w:r>
      <w:r w:rsidR="00BE3E46">
        <w:rPr>
          <w:rFonts w:ascii="Tahoma" w:eastAsia="Times New Roman" w:hAnsi="Tahoma" w:hint="cs"/>
          <w:sz w:val="24"/>
          <w:rtl/>
        </w:rPr>
        <w:t>لد</w:t>
      </w:r>
      <w:r>
        <w:rPr>
          <w:rFonts w:ascii="Tahoma" w:eastAsia="Times New Roman" w:hAnsi="Tahoma" w:hint="cs"/>
          <w:sz w:val="24"/>
          <w:rtl/>
        </w:rPr>
        <w:t xml:space="preserve"> 3، ص</w:t>
      </w:r>
      <w:r w:rsidR="00BE3E46">
        <w:rPr>
          <w:rFonts w:ascii="Tahoma" w:eastAsia="Times New Roman" w:hAnsi="Tahoma" w:hint="cs"/>
          <w:sz w:val="24"/>
          <w:rtl/>
        </w:rPr>
        <w:t>فحۀ</w:t>
      </w:r>
      <w:r>
        <w:rPr>
          <w:rFonts w:ascii="Tahoma" w:eastAsia="Times New Roman" w:hAnsi="Tahoma" w:hint="cs"/>
          <w:sz w:val="24"/>
          <w:rtl/>
        </w:rPr>
        <w:t xml:space="preserve"> 421:</w:t>
      </w:r>
    </w:p>
    <w:p w:rsidR="00826779" w:rsidRDefault="00826779" w:rsidP="00606435">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ذیل همان سوال هایی بود که قبلا از علی بن جعفر</w:t>
      </w:r>
      <w:r w:rsidR="00BE3E46">
        <w:rPr>
          <w:rFonts w:ascii="Tahoma" w:eastAsia="Times New Roman" w:hAnsi="Tahoma" w:hint="cs"/>
          <w:sz w:val="24"/>
          <w:rtl/>
        </w:rPr>
        <w:t xml:space="preserve"> سلام الله علیه</w:t>
      </w:r>
      <w:r>
        <w:rPr>
          <w:rFonts w:ascii="Tahoma" w:eastAsia="Times New Roman" w:hAnsi="Tahoma" w:hint="cs"/>
          <w:sz w:val="24"/>
          <w:rtl/>
        </w:rPr>
        <w:t xml:space="preserve"> داشتیم.</w:t>
      </w:r>
    </w:p>
    <w:p w:rsidR="00826779" w:rsidRDefault="00826779" w:rsidP="00606435">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شیخ طوسی به اسناد اش از علی بن جعفر</w:t>
      </w:r>
      <w:r w:rsidR="00BE3E46" w:rsidRPr="00BE3E46">
        <w:rPr>
          <w:rFonts w:ascii="Tahoma" w:eastAsia="Times New Roman" w:hAnsi="Tahoma" w:hint="cs"/>
          <w:sz w:val="24"/>
          <w:rtl/>
        </w:rPr>
        <w:t xml:space="preserve"> </w:t>
      </w:r>
      <w:r w:rsidR="00BE3E46">
        <w:rPr>
          <w:rFonts w:ascii="Tahoma" w:eastAsia="Times New Roman" w:hAnsi="Tahoma" w:hint="cs"/>
          <w:sz w:val="24"/>
          <w:rtl/>
        </w:rPr>
        <w:t>سلام الله علیه</w:t>
      </w:r>
      <w:r>
        <w:rPr>
          <w:rFonts w:ascii="Tahoma" w:eastAsia="Times New Roman" w:hAnsi="Tahoma" w:hint="cs"/>
          <w:sz w:val="24"/>
          <w:rtl/>
        </w:rPr>
        <w:t>:</w:t>
      </w:r>
    </w:p>
    <w:p w:rsidR="00826779" w:rsidRPr="00826779" w:rsidRDefault="00826779" w:rsidP="00826779">
      <w:pPr>
        <w:spacing w:before="100" w:beforeAutospacing="1" w:after="100" w:afterAutospacing="1" w:line="360" w:lineRule="auto"/>
        <w:jc w:val="lowKashida"/>
        <w:rPr>
          <w:rFonts w:ascii="Tahoma" w:eastAsia="Times New Roman" w:hAnsi="Tahoma"/>
          <w:sz w:val="24"/>
        </w:rPr>
      </w:pPr>
      <w:r w:rsidRPr="00826779">
        <w:rPr>
          <w:rFonts w:ascii="Tahoma" w:eastAsia="Times New Roman" w:hAnsi="Tahoma" w:hint="cs"/>
          <w:sz w:val="24"/>
          <w:rtl/>
        </w:rPr>
        <w:t>وَ سَأَلَهُ عَنِ الْيَهُودِيِّ وَ النَّصْرَانِيِّ يُدْخِلُ يَدَهُ فِي الْمَاءِ أَ يَتَوَضَّأُ مِنْهُ لِلصَّلَاةِ قَالَ لَا إِلَّا أَنْ يُضْطَرَّ إِلَيْهِ.</w:t>
      </w:r>
    </w:p>
    <w:p w:rsidR="00826779" w:rsidRDefault="00BE3E46" w:rsidP="00606435">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در این که ضمیر الیه به چه چیزی</w:t>
      </w:r>
      <w:r w:rsidR="00826779">
        <w:rPr>
          <w:rFonts w:ascii="Tahoma" w:eastAsia="Times New Roman" w:hAnsi="Tahoma" w:hint="cs"/>
          <w:sz w:val="24"/>
          <w:rtl/>
        </w:rPr>
        <w:t xml:space="preserve"> بر می گردد</w:t>
      </w:r>
      <w:r>
        <w:rPr>
          <w:rFonts w:ascii="Tahoma" w:eastAsia="Times New Roman" w:hAnsi="Tahoma" w:hint="cs"/>
          <w:sz w:val="24"/>
          <w:rtl/>
        </w:rPr>
        <w:t>،</w:t>
      </w:r>
      <w:r w:rsidR="00826779">
        <w:rPr>
          <w:rFonts w:ascii="Tahoma" w:eastAsia="Times New Roman" w:hAnsi="Tahoma" w:hint="cs"/>
          <w:sz w:val="24"/>
          <w:rtl/>
        </w:rPr>
        <w:t xml:space="preserve"> دو احتمال است:</w:t>
      </w:r>
    </w:p>
    <w:p w:rsidR="00826779" w:rsidRDefault="00826779" w:rsidP="00826779">
      <w:pPr>
        <w:pStyle w:val="ListParagraph"/>
        <w:numPr>
          <w:ilvl w:val="0"/>
          <w:numId w:val="29"/>
        </w:numPr>
        <w:spacing w:before="100" w:beforeAutospacing="1" w:after="100" w:afterAutospacing="1" w:line="360" w:lineRule="auto"/>
        <w:jc w:val="lowKashida"/>
        <w:rPr>
          <w:rFonts w:ascii="Tahoma" w:eastAsia="Times New Roman" w:hAnsi="Tahoma"/>
          <w:sz w:val="24"/>
        </w:rPr>
      </w:pPr>
      <w:r>
        <w:rPr>
          <w:rFonts w:ascii="Tahoma" w:eastAsia="Times New Roman" w:hAnsi="Tahoma" w:hint="cs"/>
          <w:sz w:val="24"/>
          <w:rtl/>
        </w:rPr>
        <w:t xml:space="preserve">بر گردد به آب یعنی مگر این که مضطر به این آب بشود، </w:t>
      </w:r>
    </w:p>
    <w:p w:rsidR="00826779" w:rsidRDefault="00826779" w:rsidP="00826779">
      <w:pPr>
        <w:pStyle w:val="ListParagraph"/>
        <w:numPr>
          <w:ilvl w:val="0"/>
          <w:numId w:val="29"/>
        </w:numPr>
        <w:spacing w:before="100" w:beforeAutospacing="1" w:after="100" w:afterAutospacing="1" w:line="360" w:lineRule="auto"/>
        <w:jc w:val="lowKashida"/>
        <w:rPr>
          <w:rFonts w:ascii="Tahoma" w:eastAsia="Times New Roman" w:hAnsi="Tahoma"/>
          <w:sz w:val="24"/>
        </w:rPr>
      </w:pPr>
      <w:r>
        <w:rPr>
          <w:rFonts w:ascii="Tahoma" w:eastAsia="Times New Roman" w:hAnsi="Tahoma" w:hint="cs"/>
          <w:sz w:val="24"/>
          <w:rtl/>
        </w:rPr>
        <w:t xml:space="preserve">برگردد به کلمۀ وضوء که از </w:t>
      </w:r>
      <w:r w:rsidR="00BE3E46">
        <w:rPr>
          <w:rFonts w:ascii="Tahoma" w:eastAsia="Times New Roman" w:hAnsi="Tahoma" w:hint="cs"/>
          <w:sz w:val="24"/>
          <w:rtl/>
        </w:rPr>
        <w:t>«</w:t>
      </w:r>
      <w:r>
        <w:rPr>
          <w:rFonts w:ascii="Tahoma" w:eastAsia="Times New Roman" w:hAnsi="Tahoma" w:hint="cs"/>
          <w:sz w:val="24"/>
          <w:rtl/>
        </w:rPr>
        <w:t>ا</w:t>
      </w:r>
      <w:r w:rsidR="00BE3E46">
        <w:rPr>
          <w:rFonts w:ascii="Tahoma" w:eastAsia="Times New Roman" w:hAnsi="Tahoma" w:hint="cs"/>
          <w:sz w:val="24"/>
          <w:rtl/>
        </w:rPr>
        <w:t xml:space="preserve"> </w:t>
      </w:r>
      <w:r>
        <w:rPr>
          <w:rFonts w:ascii="Tahoma" w:eastAsia="Times New Roman" w:hAnsi="Tahoma" w:hint="cs"/>
          <w:sz w:val="24"/>
          <w:rtl/>
        </w:rPr>
        <w:t>یتوضا</w:t>
      </w:r>
      <w:r w:rsidR="00BE3E46">
        <w:rPr>
          <w:rFonts w:ascii="Tahoma" w:eastAsia="Times New Roman" w:hAnsi="Tahoma" w:hint="cs"/>
          <w:sz w:val="24"/>
          <w:rtl/>
        </w:rPr>
        <w:t>»</w:t>
      </w:r>
      <w:r>
        <w:rPr>
          <w:rFonts w:ascii="Tahoma" w:eastAsia="Times New Roman" w:hAnsi="Tahoma" w:hint="cs"/>
          <w:sz w:val="24"/>
          <w:rtl/>
        </w:rPr>
        <w:t xml:space="preserve"> استفا</w:t>
      </w:r>
      <w:r w:rsidR="00BE3E46">
        <w:rPr>
          <w:rFonts w:ascii="Tahoma" w:eastAsia="Times New Roman" w:hAnsi="Tahoma" w:hint="cs"/>
          <w:sz w:val="24"/>
          <w:rtl/>
        </w:rPr>
        <w:t>ده می شود. یعنی: إ</w:t>
      </w:r>
      <w:r>
        <w:rPr>
          <w:rFonts w:ascii="Tahoma" w:eastAsia="Times New Roman" w:hAnsi="Tahoma" w:hint="cs"/>
          <w:sz w:val="24"/>
          <w:rtl/>
        </w:rPr>
        <w:t>ل</w:t>
      </w:r>
      <w:r w:rsidR="00BE3E46">
        <w:rPr>
          <w:rFonts w:ascii="Tahoma" w:eastAsia="Times New Roman" w:hAnsi="Tahoma" w:hint="cs"/>
          <w:sz w:val="24"/>
          <w:rtl/>
        </w:rPr>
        <w:t>ّ</w:t>
      </w:r>
      <w:r>
        <w:rPr>
          <w:rFonts w:ascii="Tahoma" w:eastAsia="Times New Roman" w:hAnsi="Tahoma" w:hint="cs"/>
          <w:sz w:val="24"/>
          <w:rtl/>
        </w:rPr>
        <w:t>ا ان یضطر الی الوضوء</w:t>
      </w:r>
    </w:p>
    <w:p w:rsidR="00826779" w:rsidRDefault="00826779" w:rsidP="00826779">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اگر معنای دوم باشد یعنی این که نه از این آب استفاده نکند مگر وقتی مضطر به این وض</w:t>
      </w:r>
      <w:r w:rsidR="00BE3E46">
        <w:rPr>
          <w:rFonts w:ascii="Tahoma" w:eastAsia="Times New Roman" w:hAnsi="Tahoma" w:hint="cs"/>
          <w:sz w:val="24"/>
          <w:rtl/>
        </w:rPr>
        <w:t>وء شد. طبیعتا روایت می شود تقیه</w:t>
      </w:r>
      <w:r w:rsidR="00BE3E46">
        <w:rPr>
          <w:rFonts w:ascii="Tahoma" w:eastAsia="Times New Roman" w:hAnsi="Tahoma" w:hint="eastAsia"/>
          <w:sz w:val="24"/>
          <w:rtl/>
        </w:rPr>
        <w:t>‌</w:t>
      </w:r>
      <w:r>
        <w:rPr>
          <w:rFonts w:ascii="Tahoma" w:eastAsia="Times New Roman" w:hAnsi="Tahoma" w:hint="cs"/>
          <w:sz w:val="24"/>
          <w:rtl/>
        </w:rPr>
        <w:t>ایی. یعنی سنی آن جا بود و این آب را دید تو تقیه با این آب وضوء بگیر. اگر این احتمال باشد روایت دال بر نجاست می شود. اما اگر احتمال قبلی باشد که ضمیر بر گردد به ماء دیگر آن لا دلالت بر حرمت نمی کند، نهایتا دلالت بر کراهت می کند، بعد هم می فرماید اگر به غیر از این آب، آب دیگری نبود مشکلی ندارد، دیگر اضطرار به معنای تقیه نیست. اضطرار به معنای عرفی و لغوی کلمه است.</w:t>
      </w:r>
    </w:p>
    <w:p w:rsidR="00B967E8" w:rsidRDefault="00B967E8" w:rsidP="00826779">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 xml:space="preserve">بین دو احتمال ظهور عرفی این جمله این است که مرجع ضمیر برگردد به </w:t>
      </w:r>
      <w:r w:rsidR="0049601F">
        <w:rPr>
          <w:rFonts w:ascii="Tahoma" w:eastAsia="Times New Roman" w:hAnsi="Tahoma" w:hint="cs"/>
          <w:sz w:val="24"/>
          <w:rtl/>
        </w:rPr>
        <w:t>«</w:t>
      </w:r>
      <w:r>
        <w:rPr>
          <w:rFonts w:ascii="Tahoma" w:eastAsia="Times New Roman" w:hAnsi="Tahoma" w:hint="cs"/>
          <w:sz w:val="24"/>
          <w:rtl/>
        </w:rPr>
        <w:t>ماء</w:t>
      </w:r>
      <w:r w:rsidR="0049601F">
        <w:rPr>
          <w:rFonts w:ascii="Tahoma" w:eastAsia="Times New Roman" w:hAnsi="Tahoma" w:hint="cs"/>
          <w:sz w:val="24"/>
          <w:rtl/>
        </w:rPr>
        <w:t>»</w:t>
      </w:r>
      <w:r>
        <w:rPr>
          <w:rFonts w:ascii="Tahoma" w:eastAsia="Times New Roman" w:hAnsi="Tahoma" w:hint="cs"/>
          <w:sz w:val="24"/>
          <w:rtl/>
        </w:rPr>
        <w:t xml:space="preserve"> و مرجع ضمیر </w:t>
      </w:r>
      <w:r w:rsidR="0049601F">
        <w:rPr>
          <w:rFonts w:ascii="Tahoma" w:eastAsia="Times New Roman" w:hAnsi="Tahoma" w:hint="cs"/>
          <w:sz w:val="24"/>
          <w:rtl/>
        </w:rPr>
        <w:t>«</w:t>
      </w:r>
      <w:r>
        <w:rPr>
          <w:rFonts w:ascii="Tahoma" w:eastAsia="Times New Roman" w:hAnsi="Tahoma" w:hint="cs"/>
          <w:sz w:val="24"/>
          <w:rtl/>
        </w:rPr>
        <w:t>ماء</w:t>
      </w:r>
      <w:r w:rsidR="0049601F">
        <w:rPr>
          <w:rFonts w:ascii="Tahoma" w:eastAsia="Times New Roman" w:hAnsi="Tahoma" w:hint="cs"/>
          <w:sz w:val="24"/>
          <w:rtl/>
        </w:rPr>
        <w:t>»</w:t>
      </w:r>
      <w:r>
        <w:rPr>
          <w:rFonts w:ascii="Tahoma" w:eastAsia="Times New Roman" w:hAnsi="Tahoma" w:hint="cs"/>
          <w:sz w:val="24"/>
          <w:rtl/>
        </w:rPr>
        <w:t xml:space="preserve"> باشد. این</w:t>
      </w:r>
      <w:r w:rsidR="00BE3E46">
        <w:rPr>
          <w:rFonts w:ascii="Tahoma" w:eastAsia="Times New Roman" w:hAnsi="Tahoma" w:hint="eastAsia"/>
          <w:sz w:val="24"/>
          <w:rtl/>
        </w:rPr>
        <w:t>‌</w:t>
      </w:r>
      <w:r>
        <w:rPr>
          <w:rFonts w:ascii="Tahoma" w:eastAsia="Times New Roman" w:hAnsi="Tahoma" w:hint="cs"/>
          <w:sz w:val="24"/>
          <w:rtl/>
        </w:rPr>
        <w:t xml:space="preserve">که یک کلمۀ </w:t>
      </w:r>
      <w:r w:rsidR="0049601F">
        <w:rPr>
          <w:rFonts w:ascii="Tahoma" w:eastAsia="Times New Roman" w:hAnsi="Tahoma" w:hint="cs"/>
          <w:sz w:val="24"/>
          <w:rtl/>
        </w:rPr>
        <w:t>«</w:t>
      </w:r>
      <w:r>
        <w:rPr>
          <w:rFonts w:ascii="Tahoma" w:eastAsia="Times New Roman" w:hAnsi="Tahoma" w:hint="cs"/>
          <w:sz w:val="24"/>
          <w:rtl/>
        </w:rPr>
        <w:t>وضوء</w:t>
      </w:r>
      <w:r w:rsidR="0049601F">
        <w:rPr>
          <w:rFonts w:ascii="Tahoma" w:eastAsia="Times New Roman" w:hAnsi="Tahoma" w:hint="cs"/>
          <w:sz w:val="24"/>
          <w:rtl/>
        </w:rPr>
        <w:t>»</w:t>
      </w:r>
      <w:r>
        <w:rPr>
          <w:rFonts w:ascii="Tahoma" w:eastAsia="Times New Roman" w:hAnsi="Tahoma" w:hint="cs"/>
          <w:sz w:val="24"/>
          <w:rtl/>
        </w:rPr>
        <w:t xml:space="preserve"> را از </w:t>
      </w:r>
      <w:r w:rsidR="0049601F">
        <w:rPr>
          <w:rFonts w:ascii="Tahoma" w:eastAsia="Times New Roman" w:hAnsi="Tahoma" w:hint="cs"/>
          <w:sz w:val="24"/>
          <w:rtl/>
        </w:rPr>
        <w:t>«</w:t>
      </w:r>
      <w:r>
        <w:rPr>
          <w:rFonts w:ascii="Tahoma" w:eastAsia="Times New Roman" w:hAnsi="Tahoma" w:hint="cs"/>
          <w:sz w:val="24"/>
          <w:rtl/>
        </w:rPr>
        <w:t>یتوضا</w:t>
      </w:r>
      <w:r w:rsidR="0049601F">
        <w:rPr>
          <w:rFonts w:ascii="Tahoma" w:eastAsia="Times New Roman" w:hAnsi="Tahoma" w:hint="cs"/>
          <w:sz w:val="24"/>
          <w:rtl/>
        </w:rPr>
        <w:t>»</w:t>
      </w:r>
      <w:r>
        <w:rPr>
          <w:rFonts w:ascii="Tahoma" w:eastAsia="Times New Roman" w:hAnsi="Tahoma" w:hint="cs"/>
          <w:sz w:val="24"/>
          <w:rtl/>
        </w:rPr>
        <w:t xml:space="preserve"> بیرون بکشیم و ضمیر را به آن برگردانیم. این احتیاج به قرینه و مؤونه دارد.</w:t>
      </w:r>
    </w:p>
    <w:p w:rsidR="00B967E8" w:rsidRDefault="00B967E8" w:rsidP="00826779">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نتیجه آن که</w:t>
      </w:r>
      <w:r w:rsidR="00BE3E46">
        <w:rPr>
          <w:rFonts w:ascii="Tahoma" w:eastAsia="Times New Roman" w:hAnsi="Tahoma" w:hint="cs"/>
          <w:sz w:val="24"/>
          <w:rtl/>
        </w:rPr>
        <w:t xml:space="preserve"> اگر</w:t>
      </w:r>
      <w:r>
        <w:rPr>
          <w:rFonts w:ascii="Tahoma" w:eastAsia="Times New Roman" w:hAnsi="Tahoma" w:hint="cs"/>
          <w:sz w:val="24"/>
          <w:rtl/>
        </w:rPr>
        <w:t xml:space="preserve"> عرفیت را لحاظ کنیم ضمیر برمیگردد، به «ماء»</w:t>
      </w:r>
      <w:r w:rsidR="00BE3E46">
        <w:rPr>
          <w:rFonts w:ascii="Tahoma" w:eastAsia="Times New Roman" w:hAnsi="Tahoma" w:hint="cs"/>
          <w:sz w:val="24"/>
          <w:rtl/>
        </w:rPr>
        <w:t>.</w:t>
      </w:r>
    </w:p>
    <w:p w:rsidR="00B967E8" w:rsidRPr="00826779" w:rsidRDefault="00B967E8" w:rsidP="00826779">
      <w:pPr>
        <w:spacing w:before="100" w:beforeAutospacing="1" w:after="100" w:afterAutospacing="1" w:line="360" w:lineRule="auto"/>
        <w:jc w:val="lowKashida"/>
        <w:rPr>
          <w:rFonts w:ascii="Tahoma" w:eastAsia="Times New Roman" w:hAnsi="Tahoma"/>
          <w:sz w:val="24"/>
        </w:rPr>
      </w:pPr>
      <w:r>
        <w:rPr>
          <w:rFonts w:ascii="Tahoma" w:eastAsia="Times New Roman" w:hAnsi="Tahoma" w:hint="cs"/>
          <w:sz w:val="24"/>
          <w:rtl/>
        </w:rPr>
        <w:t xml:space="preserve">وجه دوم این که کلمۀ </w:t>
      </w:r>
      <w:r w:rsidR="0049601F">
        <w:rPr>
          <w:rFonts w:ascii="Tahoma" w:eastAsia="Times New Roman" w:hAnsi="Tahoma" w:hint="cs"/>
          <w:sz w:val="24"/>
          <w:rtl/>
        </w:rPr>
        <w:t>«</w:t>
      </w:r>
      <w:r>
        <w:rPr>
          <w:rFonts w:ascii="Tahoma" w:eastAsia="Times New Roman" w:hAnsi="Tahoma" w:hint="cs"/>
          <w:sz w:val="24"/>
          <w:rtl/>
        </w:rPr>
        <w:t>اضطرار</w:t>
      </w:r>
      <w:r w:rsidR="0049601F">
        <w:rPr>
          <w:rFonts w:ascii="Tahoma" w:eastAsia="Times New Roman" w:hAnsi="Tahoma" w:hint="cs"/>
          <w:sz w:val="24"/>
          <w:rtl/>
        </w:rPr>
        <w:t>»</w:t>
      </w:r>
      <w:r>
        <w:rPr>
          <w:rFonts w:ascii="Tahoma" w:eastAsia="Times New Roman" w:hAnsi="Tahoma" w:hint="cs"/>
          <w:sz w:val="24"/>
          <w:rtl/>
        </w:rPr>
        <w:t xml:space="preserve"> اگر بخواهد حمل بر معنای خصوص تقیه شود</w:t>
      </w:r>
      <w:r w:rsidR="0049601F">
        <w:rPr>
          <w:rFonts w:ascii="Tahoma" w:eastAsia="Times New Roman" w:hAnsi="Tahoma" w:hint="cs"/>
          <w:sz w:val="24"/>
          <w:rtl/>
        </w:rPr>
        <w:t>،</w:t>
      </w:r>
      <w:r>
        <w:rPr>
          <w:rFonts w:ascii="Tahoma" w:eastAsia="Times New Roman" w:hAnsi="Tahoma" w:hint="cs"/>
          <w:sz w:val="24"/>
          <w:rtl/>
        </w:rPr>
        <w:t xml:space="preserve"> مؤونه می خواهد، اضطرار معنایش اضطرار است(ناچاری) شما می خوا</w:t>
      </w:r>
      <w:r w:rsidR="0049601F">
        <w:rPr>
          <w:rFonts w:ascii="Tahoma" w:eastAsia="Times New Roman" w:hAnsi="Tahoma" w:hint="cs"/>
          <w:sz w:val="24"/>
          <w:rtl/>
        </w:rPr>
        <w:t>ه</w:t>
      </w:r>
      <w:r>
        <w:rPr>
          <w:rFonts w:ascii="Tahoma" w:eastAsia="Times New Roman" w:hAnsi="Tahoma" w:hint="cs"/>
          <w:sz w:val="24"/>
          <w:rtl/>
        </w:rPr>
        <w:t>ید این کلمه اضطرار را اختصاص بدهید به نوع خاص از اضطرار. دلیل شما بر این مطلب چیست؟</w:t>
      </w:r>
    </w:p>
    <w:p w:rsidR="00595823" w:rsidRPr="002A2673" w:rsidRDefault="0016130A" w:rsidP="004C7024">
      <w:pPr>
        <w:spacing w:before="100" w:beforeAutospacing="1" w:after="100" w:afterAutospacing="1" w:line="360" w:lineRule="auto"/>
        <w:jc w:val="lowKashida"/>
        <w:rPr>
          <w:rFonts w:ascii="Tahoma" w:eastAsia="Times New Roman" w:hAnsi="Tahoma"/>
          <w:sz w:val="24"/>
        </w:rPr>
      </w:pPr>
      <w:r w:rsidRPr="002A2673">
        <w:rPr>
          <w:rFonts w:ascii="Tahoma" w:eastAsia="Times New Roman" w:hAnsi="Tahoma"/>
          <w:sz w:val="24"/>
          <w:rtl/>
        </w:rPr>
        <w:lastRenderedPageBreak/>
        <w:t>و صلی الل</w:t>
      </w:r>
      <w:r w:rsidR="00F97C5E" w:rsidRPr="002A2673">
        <w:rPr>
          <w:rFonts w:ascii="Tahoma" w:eastAsia="Times New Roman" w:hAnsi="Tahoma"/>
          <w:sz w:val="24"/>
          <w:rtl/>
        </w:rPr>
        <w:t>ّ</w:t>
      </w:r>
      <w:r w:rsidRPr="002A2673">
        <w:rPr>
          <w:rFonts w:ascii="Tahoma" w:eastAsia="Times New Roman" w:hAnsi="Tahoma"/>
          <w:sz w:val="24"/>
          <w:rtl/>
        </w:rPr>
        <w:t>ه علی محمد</w:t>
      </w:r>
      <w:r w:rsidR="003A3494" w:rsidRPr="002A2673">
        <w:rPr>
          <w:rFonts w:ascii="Tahoma" w:eastAsia="Times New Roman" w:hAnsi="Tahoma"/>
          <w:sz w:val="24"/>
          <w:rtl/>
        </w:rPr>
        <w:t>ٍ</w:t>
      </w:r>
      <w:r w:rsidRPr="002A2673">
        <w:rPr>
          <w:rFonts w:ascii="Tahoma" w:eastAsia="Times New Roman" w:hAnsi="Tahoma"/>
          <w:sz w:val="24"/>
          <w:rtl/>
        </w:rPr>
        <w:t xml:space="preserve"> و </w:t>
      </w:r>
      <w:r w:rsidR="003A3494" w:rsidRPr="002A2673">
        <w:rPr>
          <w:rFonts w:ascii="Tahoma" w:eastAsia="Times New Roman" w:hAnsi="Tahoma"/>
          <w:sz w:val="24"/>
          <w:rtl/>
        </w:rPr>
        <w:t>آله</w:t>
      </w:r>
      <w:r w:rsidRPr="002A2673">
        <w:rPr>
          <w:rFonts w:ascii="Tahoma" w:eastAsia="Times New Roman" w:hAnsi="Tahoma"/>
          <w:sz w:val="24"/>
          <w:rtl/>
        </w:rPr>
        <w:t xml:space="preserve"> الطی</w:t>
      </w:r>
      <w:r w:rsidR="003A3494" w:rsidRPr="002A2673">
        <w:rPr>
          <w:rFonts w:ascii="Tahoma" w:eastAsia="Times New Roman" w:hAnsi="Tahoma"/>
          <w:sz w:val="24"/>
          <w:rtl/>
        </w:rPr>
        <w:t>ّ</w:t>
      </w:r>
      <w:r w:rsidRPr="002A2673">
        <w:rPr>
          <w:rFonts w:ascii="Tahoma" w:eastAsia="Times New Roman" w:hAnsi="Tahoma"/>
          <w:sz w:val="24"/>
          <w:rtl/>
        </w:rPr>
        <w:t>بین الطاهرین.</w:t>
      </w:r>
    </w:p>
    <w:sectPr w:rsidR="00595823" w:rsidRPr="002A2673" w:rsidSect="00E20D8A">
      <w:headerReference w:type="default" r:id="rId8"/>
      <w:footerReference w:type="default" r:id="rId9"/>
      <w:pgSz w:w="11906" w:h="16838"/>
      <w:pgMar w:top="720" w:right="720" w:bottom="720" w:left="72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5C28" w:rsidRDefault="002C5C28" w:rsidP="00842A39">
      <w:pPr>
        <w:spacing w:after="0" w:line="240" w:lineRule="auto"/>
      </w:pPr>
      <w:r>
        <w:separator/>
      </w:r>
    </w:p>
  </w:endnote>
  <w:endnote w:type="continuationSeparator" w:id="0">
    <w:p w:rsidR="002C5C28" w:rsidRDefault="002C5C28" w:rsidP="00842A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0FA8" w:rsidRPr="00410FA8" w:rsidRDefault="00410FA8">
    <w:pPr>
      <w:pStyle w:val="Footer"/>
      <w:jc w:val="center"/>
      <w:rPr>
        <w:rFonts w:ascii="Tahoma" w:hAnsi="Tahoma"/>
        <w:caps/>
        <w:noProof/>
        <w:sz w:val="24"/>
      </w:rPr>
    </w:pPr>
    <w:r w:rsidRPr="00410FA8">
      <w:rPr>
        <w:rFonts w:ascii="Tahoma" w:hAnsi="Tahoma"/>
        <w:caps/>
        <w:sz w:val="24"/>
      </w:rPr>
      <w:t>#</w:t>
    </w:r>
    <w:r w:rsidRPr="00410FA8">
      <w:rPr>
        <w:rFonts w:ascii="Tahoma" w:hAnsi="Tahoma"/>
        <w:caps/>
        <w:sz w:val="24"/>
      </w:rPr>
      <w:fldChar w:fldCharType="begin"/>
    </w:r>
    <w:r w:rsidRPr="00410FA8">
      <w:rPr>
        <w:rFonts w:ascii="Tahoma" w:hAnsi="Tahoma"/>
        <w:caps/>
        <w:sz w:val="24"/>
      </w:rPr>
      <w:instrText xml:space="preserve"> PAGE   \* MERGEFORMAT </w:instrText>
    </w:r>
    <w:r w:rsidRPr="00410FA8">
      <w:rPr>
        <w:rFonts w:ascii="Tahoma" w:hAnsi="Tahoma"/>
        <w:caps/>
        <w:sz w:val="24"/>
      </w:rPr>
      <w:fldChar w:fldCharType="separate"/>
    </w:r>
    <w:r w:rsidR="00DD5AC2">
      <w:rPr>
        <w:rFonts w:ascii="Tahoma" w:hAnsi="Tahoma"/>
        <w:caps/>
        <w:noProof/>
        <w:sz w:val="24"/>
        <w:rtl/>
      </w:rPr>
      <w:t>4</w:t>
    </w:r>
    <w:r w:rsidRPr="00410FA8">
      <w:rPr>
        <w:rFonts w:ascii="Tahoma" w:hAnsi="Tahoma"/>
        <w:caps/>
        <w:noProof/>
        <w:sz w:val="24"/>
      </w:rPr>
      <w:fldChar w:fldCharType="end"/>
    </w:r>
    <w:r w:rsidRPr="00410FA8">
      <w:rPr>
        <w:rFonts w:ascii="Tahoma" w:hAnsi="Tahoma"/>
        <w:caps/>
        <w:noProof/>
        <w:sz w:val="24"/>
      </w:rPr>
      <w:t>#</w:t>
    </w:r>
  </w:p>
  <w:p w:rsidR="00410FA8" w:rsidRPr="00410FA8" w:rsidRDefault="00410FA8">
    <w:pPr>
      <w:pStyle w:val="Footer"/>
      <w:rPr>
        <w:rFonts w:ascii="Tahoma" w:hAnsi="Tahoma"/>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5C28" w:rsidRDefault="002C5C28" w:rsidP="00842A39">
      <w:pPr>
        <w:spacing w:after="0" w:line="240" w:lineRule="auto"/>
      </w:pPr>
      <w:r>
        <w:separator/>
      </w:r>
    </w:p>
  </w:footnote>
  <w:footnote w:type="continuationSeparator" w:id="0">
    <w:p w:rsidR="002C5C28" w:rsidRDefault="002C5C28" w:rsidP="00842A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6ECD" w:rsidRPr="00706ECD" w:rsidRDefault="00706ECD" w:rsidP="00013508">
    <w:pPr>
      <w:spacing w:line="264" w:lineRule="auto"/>
      <w:rPr>
        <w:sz w:val="24"/>
      </w:rPr>
    </w:pPr>
    <w:r>
      <w:rPr>
        <w:noProof/>
        <w:color w:val="000000"/>
      </w:rPr>
      <mc:AlternateContent>
        <mc:Choice Requires="wps">
          <w:drawing>
            <wp:anchor distT="0" distB="0" distL="114300" distR="114300" simplePos="0" relativeHeight="251659264" behindDoc="0" locked="0" layoutInCell="1" allowOverlap="1" wp14:anchorId="10BC0617" wp14:editId="18425302">
              <wp:simplePos x="0" y="0"/>
              <wp:positionH relativeFrom="page">
                <wp:align>center</wp:align>
              </wp:positionH>
              <wp:positionV relativeFrom="page">
                <wp:align>center</wp:align>
              </wp:positionV>
              <wp:extent cx="7376160" cy="9555480"/>
              <wp:effectExtent l="0" t="0" r="26670" b="26670"/>
              <wp:wrapNone/>
              <wp:docPr id="222" name="Rectangle 222"/>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5BFEEFF9" id="Rectangle 222" o:spid="_x0000_s1026" style="position:absolute;left:0;text-align:left;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" filled="f" strokecolor="#747070 [1614]" strokeweight="1.25pt">
              <w10:wrap anchorx="page" anchory="page"/>
            </v:rect>
          </w:pict>
        </mc:Fallback>
      </mc:AlternateContent>
    </w:r>
    <w:sdt>
      <w:sdtPr>
        <w:rPr>
          <w:sz w:val="24"/>
          <w:rtl/>
        </w:rPr>
        <w:alias w:val="Title"/>
        <w:id w:val="15524250"/>
        <w:placeholder>
          <w:docPart w:val="9C0A57751D064220A590B48B32638E55"/>
        </w:placeholder>
        <w:dataBinding w:prefixMappings="xmlns:ns0='http://schemas.openxmlformats.org/package/2006/metadata/core-properties' xmlns:ns1='http://purl.org/dc/elements/1.1/'" w:xpath="/ns0:coreProperties[1]/ns1:title[1]" w:storeItemID="{6C3C8BC8-F283-45AE-878A-BAB7291924A1}"/>
        <w:text/>
      </w:sdtPr>
      <w:sdtEndPr/>
      <w:sdtContent>
        <w:r w:rsidR="006F0B90">
          <w:rPr>
            <w:rFonts w:hint="cs"/>
            <w:sz w:val="24"/>
            <w:rtl/>
          </w:rPr>
          <w:t xml:space="preserve">خارج </w:t>
        </w:r>
        <w:r w:rsidR="00013508">
          <w:rPr>
            <w:rFonts w:hint="cs"/>
            <w:sz w:val="24"/>
            <w:rtl/>
          </w:rPr>
          <w:t>فقه</w:t>
        </w:r>
        <w:r w:rsidR="00233EE5">
          <w:rPr>
            <w:rFonts w:hint="cs"/>
            <w:sz w:val="24"/>
            <w:rtl/>
          </w:rPr>
          <w:t>_</w:t>
        </w:r>
        <w:r w:rsidRPr="00706ECD">
          <w:rPr>
            <w:rFonts w:hint="cs"/>
            <w:sz w:val="24"/>
            <w:rtl/>
          </w:rPr>
          <w:t xml:space="preserve">استاد </w:t>
        </w:r>
        <w:r w:rsidR="006F0B90">
          <w:rPr>
            <w:rFonts w:hint="cs"/>
            <w:sz w:val="24"/>
            <w:rtl/>
          </w:rPr>
          <w:t>عندلیب همدانی</w:t>
        </w:r>
      </w:sdtContent>
    </w:sdt>
  </w:p>
  <w:p w:rsidR="00706ECD" w:rsidRDefault="00706E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E90DF8"/>
    <w:multiLevelType w:val="hybridMultilevel"/>
    <w:tmpl w:val="259E98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EF650E"/>
    <w:multiLevelType w:val="hybridMultilevel"/>
    <w:tmpl w:val="982E82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CA5D48"/>
    <w:multiLevelType w:val="hybridMultilevel"/>
    <w:tmpl w:val="C832D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0B30B4"/>
    <w:multiLevelType w:val="hybridMultilevel"/>
    <w:tmpl w:val="9B548C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CB00D4"/>
    <w:multiLevelType w:val="hybridMultilevel"/>
    <w:tmpl w:val="C32615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526F18"/>
    <w:multiLevelType w:val="hybridMultilevel"/>
    <w:tmpl w:val="ECAAC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C11F82"/>
    <w:multiLevelType w:val="hybridMultilevel"/>
    <w:tmpl w:val="CE649024"/>
    <w:lvl w:ilvl="0" w:tplc="B2226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4910843"/>
    <w:multiLevelType w:val="hybridMultilevel"/>
    <w:tmpl w:val="A3184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76D4A6A"/>
    <w:multiLevelType w:val="hybridMultilevel"/>
    <w:tmpl w:val="9FC4B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CBC6E86"/>
    <w:multiLevelType w:val="hybridMultilevel"/>
    <w:tmpl w:val="6402FC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10845C1"/>
    <w:multiLevelType w:val="hybridMultilevel"/>
    <w:tmpl w:val="F97A69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4251E54"/>
    <w:multiLevelType w:val="hybridMultilevel"/>
    <w:tmpl w:val="6FBAA7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43E5A6F"/>
    <w:multiLevelType w:val="hybridMultilevel"/>
    <w:tmpl w:val="3E825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65B708B"/>
    <w:multiLevelType w:val="hybridMultilevel"/>
    <w:tmpl w:val="AB324E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9052B5B"/>
    <w:multiLevelType w:val="hybridMultilevel"/>
    <w:tmpl w:val="9392E0CC"/>
    <w:lvl w:ilvl="0" w:tplc="A47A7C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A16487"/>
    <w:multiLevelType w:val="hybridMultilevel"/>
    <w:tmpl w:val="96607108"/>
    <w:lvl w:ilvl="0" w:tplc="C388C0A8">
      <w:start w:val="1"/>
      <w:numFmt w:val="decimal"/>
      <w:lvlText w:val="%1."/>
      <w:lvlJc w:val="left"/>
      <w:pPr>
        <w:ind w:left="720" w:hanging="360"/>
      </w:pPr>
      <w:rPr>
        <w:rFonts w:ascii="Tahoma" w:hAnsi="Tahoma" w:cs="Tahoma" w:hint="default"/>
        <w:color w:val="000000" w:themeColor="text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B852362"/>
    <w:multiLevelType w:val="hybridMultilevel"/>
    <w:tmpl w:val="122C94FC"/>
    <w:lvl w:ilvl="0" w:tplc="F9643810">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611ACD"/>
    <w:multiLevelType w:val="hybridMultilevel"/>
    <w:tmpl w:val="E80808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6015822"/>
    <w:multiLevelType w:val="hybridMultilevel"/>
    <w:tmpl w:val="529212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92C606A"/>
    <w:multiLevelType w:val="hybridMultilevel"/>
    <w:tmpl w:val="E9CA87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F95B93"/>
    <w:multiLevelType w:val="hybridMultilevel"/>
    <w:tmpl w:val="F54E5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8181B1C"/>
    <w:multiLevelType w:val="hybridMultilevel"/>
    <w:tmpl w:val="BDCA95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AE23961"/>
    <w:multiLevelType w:val="hybridMultilevel"/>
    <w:tmpl w:val="76F4CB5C"/>
    <w:lvl w:ilvl="0" w:tplc="C804F4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6E5A40B8"/>
    <w:multiLevelType w:val="hybridMultilevel"/>
    <w:tmpl w:val="77F68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35F470C"/>
    <w:multiLevelType w:val="hybridMultilevel"/>
    <w:tmpl w:val="C92428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5225D58"/>
    <w:multiLevelType w:val="hybridMultilevel"/>
    <w:tmpl w:val="AD3685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6992D0D"/>
    <w:multiLevelType w:val="hybridMultilevel"/>
    <w:tmpl w:val="D3448F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8BB622D"/>
    <w:multiLevelType w:val="hybridMultilevel"/>
    <w:tmpl w:val="EE42DEDE"/>
    <w:lvl w:ilvl="0" w:tplc="B84007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A600AE8"/>
    <w:multiLevelType w:val="hybridMultilevel"/>
    <w:tmpl w:val="4CFA64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16"/>
  </w:num>
  <w:num w:numId="3">
    <w:abstractNumId w:val="15"/>
  </w:num>
  <w:num w:numId="4">
    <w:abstractNumId w:val="10"/>
  </w:num>
  <w:num w:numId="5">
    <w:abstractNumId w:val="13"/>
  </w:num>
  <w:num w:numId="6">
    <w:abstractNumId w:val="5"/>
  </w:num>
  <w:num w:numId="7">
    <w:abstractNumId w:val="18"/>
  </w:num>
  <w:num w:numId="8">
    <w:abstractNumId w:val="25"/>
  </w:num>
  <w:num w:numId="9">
    <w:abstractNumId w:val="0"/>
  </w:num>
  <w:num w:numId="10">
    <w:abstractNumId w:val="12"/>
  </w:num>
  <w:num w:numId="11">
    <w:abstractNumId w:val="17"/>
  </w:num>
  <w:num w:numId="12">
    <w:abstractNumId w:val="22"/>
  </w:num>
  <w:num w:numId="13">
    <w:abstractNumId w:val="1"/>
  </w:num>
  <w:num w:numId="14">
    <w:abstractNumId w:val="6"/>
  </w:num>
  <w:num w:numId="15">
    <w:abstractNumId w:val="28"/>
  </w:num>
  <w:num w:numId="16">
    <w:abstractNumId w:val="21"/>
  </w:num>
  <w:num w:numId="17">
    <w:abstractNumId w:val="9"/>
  </w:num>
  <w:num w:numId="18">
    <w:abstractNumId w:val="14"/>
  </w:num>
  <w:num w:numId="19">
    <w:abstractNumId w:val="11"/>
  </w:num>
  <w:num w:numId="20">
    <w:abstractNumId w:val="20"/>
  </w:num>
  <w:num w:numId="21">
    <w:abstractNumId w:val="19"/>
  </w:num>
  <w:num w:numId="22">
    <w:abstractNumId w:val="2"/>
  </w:num>
  <w:num w:numId="23">
    <w:abstractNumId w:val="7"/>
  </w:num>
  <w:num w:numId="24">
    <w:abstractNumId w:val="23"/>
  </w:num>
  <w:num w:numId="25">
    <w:abstractNumId w:val="3"/>
  </w:num>
  <w:num w:numId="26">
    <w:abstractNumId w:val="26"/>
  </w:num>
  <w:num w:numId="27">
    <w:abstractNumId w:val="8"/>
  </w:num>
  <w:num w:numId="28">
    <w:abstractNumId w:val="27"/>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8AB"/>
    <w:rsid w:val="00013508"/>
    <w:rsid w:val="00021025"/>
    <w:rsid w:val="00022053"/>
    <w:rsid w:val="0003155F"/>
    <w:rsid w:val="000316B2"/>
    <w:rsid w:val="00032A22"/>
    <w:rsid w:val="00033439"/>
    <w:rsid w:val="00034FF0"/>
    <w:rsid w:val="000477E9"/>
    <w:rsid w:val="000521E5"/>
    <w:rsid w:val="000608D5"/>
    <w:rsid w:val="00065B14"/>
    <w:rsid w:val="00075AB7"/>
    <w:rsid w:val="00085160"/>
    <w:rsid w:val="00096ABA"/>
    <w:rsid w:val="000A264F"/>
    <w:rsid w:val="000A58ED"/>
    <w:rsid w:val="000A79C5"/>
    <w:rsid w:val="000B205B"/>
    <w:rsid w:val="000B3902"/>
    <w:rsid w:val="000B418D"/>
    <w:rsid w:val="000B48DA"/>
    <w:rsid w:val="000C3AE8"/>
    <w:rsid w:val="000C7D9D"/>
    <w:rsid w:val="000E45C7"/>
    <w:rsid w:val="000E5E99"/>
    <w:rsid w:val="000F0A4F"/>
    <w:rsid w:val="000F72B4"/>
    <w:rsid w:val="00107E9E"/>
    <w:rsid w:val="00113436"/>
    <w:rsid w:val="00121404"/>
    <w:rsid w:val="001323F2"/>
    <w:rsid w:val="00143822"/>
    <w:rsid w:val="00154B88"/>
    <w:rsid w:val="0016130A"/>
    <w:rsid w:val="0016772D"/>
    <w:rsid w:val="001A7DED"/>
    <w:rsid w:val="001B481C"/>
    <w:rsid w:val="001C073C"/>
    <w:rsid w:val="001C41A2"/>
    <w:rsid w:val="001D4124"/>
    <w:rsid w:val="001D707E"/>
    <w:rsid w:val="001E18B6"/>
    <w:rsid w:val="001E1DD2"/>
    <w:rsid w:val="001F4DAB"/>
    <w:rsid w:val="00233EE5"/>
    <w:rsid w:val="00244282"/>
    <w:rsid w:val="00250A1D"/>
    <w:rsid w:val="00251FB2"/>
    <w:rsid w:val="00255BA1"/>
    <w:rsid w:val="002613AF"/>
    <w:rsid w:val="002676E3"/>
    <w:rsid w:val="00271AEF"/>
    <w:rsid w:val="0027256D"/>
    <w:rsid w:val="00277402"/>
    <w:rsid w:val="002811C9"/>
    <w:rsid w:val="00281825"/>
    <w:rsid w:val="0028580B"/>
    <w:rsid w:val="002A05A9"/>
    <w:rsid w:val="002A0B26"/>
    <w:rsid w:val="002A2673"/>
    <w:rsid w:val="002A2852"/>
    <w:rsid w:val="002A39F6"/>
    <w:rsid w:val="002B19A2"/>
    <w:rsid w:val="002B5D3F"/>
    <w:rsid w:val="002C2D9C"/>
    <w:rsid w:val="002C2E80"/>
    <w:rsid w:val="002C5C28"/>
    <w:rsid w:val="002E595C"/>
    <w:rsid w:val="002E7ECC"/>
    <w:rsid w:val="002F4355"/>
    <w:rsid w:val="003035E9"/>
    <w:rsid w:val="00316ED3"/>
    <w:rsid w:val="00336EA1"/>
    <w:rsid w:val="003642F9"/>
    <w:rsid w:val="00376B73"/>
    <w:rsid w:val="003852D6"/>
    <w:rsid w:val="003855A5"/>
    <w:rsid w:val="00386E2F"/>
    <w:rsid w:val="003A3494"/>
    <w:rsid w:val="003A4374"/>
    <w:rsid w:val="003B018C"/>
    <w:rsid w:val="003C53E9"/>
    <w:rsid w:val="003D4199"/>
    <w:rsid w:val="003D7059"/>
    <w:rsid w:val="003D7434"/>
    <w:rsid w:val="003E1F20"/>
    <w:rsid w:val="003E318D"/>
    <w:rsid w:val="003E798C"/>
    <w:rsid w:val="0041002B"/>
    <w:rsid w:val="00410FA8"/>
    <w:rsid w:val="00423B32"/>
    <w:rsid w:val="00432700"/>
    <w:rsid w:val="004442C3"/>
    <w:rsid w:val="00445CE2"/>
    <w:rsid w:val="00450696"/>
    <w:rsid w:val="004558EC"/>
    <w:rsid w:val="00461347"/>
    <w:rsid w:val="00470745"/>
    <w:rsid w:val="004853E6"/>
    <w:rsid w:val="0049042F"/>
    <w:rsid w:val="0049601F"/>
    <w:rsid w:val="004A4DB6"/>
    <w:rsid w:val="004B2851"/>
    <w:rsid w:val="004B78BC"/>
    <w:rsid w:val="004C7024"/>
    <w:rsid w:val="004E13C2"/>
    <w:rsid w:val="004F0527"/>
    <w:rsid w:val="004F1639"/>
    <w:rsid w:val="004F386D"/>
    <w:rsid w:val="00501EFD"/>
    <w:rsid w:val="00516D03"/>
    <w:rsid w:val="00521ACD"/>
    <w:rsid w:val="005365E1"/>
    <w:rsid w:val="00544F85"/>
    <w:rsid w:val="00545D58"/>
    <w:rsid w:val="00550FC8"/>
    <w:rsid w:val="005531E4"/>
    <w:rsid w:val="00555BA1"/>
    <w:rsid w:val="00556997"/>
    <w:rsid w:val="005613CB"/>
    <w:rsid w:val="00562F93"/>
    <w:rsid w:val="00563DCF"/>
    <w:rsid w:val="00576C8A"/>
    <w:rsid w:val="00595823"/>
    <w:rsid w:val="005B1378"/>
    <w:rsid w:val="005C2211"/>
    <w:rsid w:val="005C454C"/>
    <w:rsid w:val="005C5C81"/>
    <w:rsid w:val="005D17AB"/>
    <w:rsid w:val="005D2772"/>
    <w:rsid w:val="005D6CDE"/>
    <w:rsid w:val="005E266A"/>
    <w:rsid w:val="00600930"/>
    <w:rsid w:val="00606435"/>
    <w:rsid w:val="006079A6"/>
    <w:rsid w:val="00610F4C"/>
    <w:rsid w:val="00613118"/>
    <w:rsid w:val="00616F80"/>
    <w:rsid w:val="006265BC"/>
    <w:rsid w:val="00630F0A"/>
    <w:rsid w:val="006354C6"/>
    <w:rsid w:val="006568AB"/>
    <w:rsid w:val="0066055A"/>
    <w:rsid w:val="00663F03"/>
    <w:rsid w:val="006657BA"/>
    <w:rsid w:val="00665DE1"/>
    <w:rsid w:val="00682A67"/>
    <w:rsid w:val="006A0875"/>
    <w:rsid w:val="006A50CD"/>
    <w:rsid w:val="006B7C34"/>
    <w:rsid w:val="006C530C"/>
    <w:rsid w:val="006E4151"/>
    <w:rsid w:val="006E63FD"/>
    <w:rsid w:val="006F0B90"/>
    <w:rsid w:val="006F2E3F"/>
    <w:rsid w:val="006F502F"/>
    <w:rsid w:val="00706ECD"/>
    <w:rsid w:val="0070719B"/>
    <w:rsid w:val="00711066"/>
    <w:rsid w:val="007216BC"/>
    <w:rsid w:val="00724097"/>
    <w:rsid w:val="00735FA1"/>
    <w:rsid w:val="00741948"/>
    <w:rsid w:val="007623C1"/>
    <w:rsid w:val="00767215"/>
    <w:rsid w:val="00773C5C"/>
    <w:rsid w:val="00775B47"/>
    <w:rsid w:val="00776A14"/>
    <w:rsid w:val="007A0F71"/>
    <w:rsid w:val="007A341C"/>
    <w:rsid w:val="007A677A"/>
    <w:rsid w:val="007A7797"/>
    <w:rsid w:val="007B41C7"/>
    <w:rsid w:val="007C159F"/>
    <w:rsid w:val="007C53AC"/>
    <w:rsid w:val="007D4B52"/>
    <w:rsid w:val="007D54DF"/>
    <w:rsid w:val="007F47C8"/>
    <w:rsid w:val="008053ED"/>
    <w:rsid w:val="0080714B"/>
    <w:rsid w:val="00814F95"/>
    <w:rsid w:val="00817A5C"/>
    <w:rsid w:val="008203E5"/>
    <w:rsid w:val="00826779"/>
    <w:rsid w:val="008409AA"/>
    <w:rsid w:val="00841854"/>
    <w:rsid w:val="008421CC"/>
    <w:rsid w:val="00842A39"/>
    <w:rsid w:val="0084327E"/>
    <w:rsid w:val="00845E87"/>
    <w:rsid w:val="008468F9"/>
    <w:rsid w:val="00846BF7"/>
    <w:rsid w:val="008516AC"/>
    <w:rsid w:val="00853A7F"/>
    <w:rsid w:val="00855A70"/>
    <w:rsid w:val="00855E61"/>
    <w:rsid w:val="00856188"/>
    <w:rsid w:val="0086250E"/>
    <w:rsid w:val="008639F1"/>
    <w:rsid w:val="0087291F"/>
    <w:rsid w:val="00883549"/>
    <w:rsid w:val="00887923"/>
    <w:rsid w:val="008A4F8E"/>
    <w:rsid w:val="008A61A4"/>
    <w:rsid w:val="008B0292"/>
    <w:rsid w:val="008C3436"/>
    <w:rsid w:val="009040C0"/>
    <w:rsid w:val="00904CE3"/>
    <w:rsid w:val="00924323"/>
    <w:rsid w:val="00931957"/>
    <w:rsid w:val="009349F8"/>
    <w:rsid w:val="009360B6"/>
    <w:rsid w:val="00940D35"/>
    <w:rsid w:val="009414A4"/>
    <w:rsid w:val="00947750"/>
    <w:rsid w:val="00966611"/>
    <w:rsid w:val="00966A71"/>
    <w:rsid w:val="00997BA1"/>
    <w:rsid w:val="009A0EF9"/>
    <w:rsid w:val="009A1447"/>
    <w:rsid w:val="009C264E"/>
    <w:rsid w:val="009D31C6"/>
    <w:rsid w:val="009D3395"/>
    <w:rsid w:val="00A11AE2"/>
    <w:rsid w:val="00A32F93"/>
    <w:rsid w:val="00A71F50"/>
    <w:rsid w:val="00A73690"/>
    <w:rsid w:val="00A8016B"/>
    <w:rsid w:val="00A8588B"/>
    <w:rsid w:val="00A96762"/>
    <w:rsid w:val="00A968FD"/>
    <w:rsid w:val="00AB0E89"/>
    <w:rsid w:val="00AB3423"/>
    <w:rsid w:val="00AB691B"/>
    <w:rsid w:val="00AD169A"/>
    <w:rsid w:val="00AD1DB8"/>
    <w:rsid w:val="00AD2553"/>
    <w:rsid w:val="00AD7A59"/>
    <w:rsid w:val="00AF192F"/>
    <w:rsid w:val="00B06F95"/>
    <w:rsid w:val="00B257E2"/>
    <w:rsid w:val="00B331A9"/>
    <w:rsid w:val="00B33F9D"/>
    <w:rsid w:val="00B371F1"/>
    <w:rsid w:val="00B47A46"/>
    <w:rsid w:val="00B558C0"/>
    <w:rsid w:val="00B7083B"/>
    <w:rsid w:val="00B7396C"/>
    <w:rsid w:val="00B8084E"/>
    <w:rsid w:val="00B852F1"/>
    <w:rsid w:val="00B90B8D"/>
    <w:rsid w:val="00B967E8"/>
    <w:rsid w:val="00BA1B65"/>
    <w:rsid w:val="00BA3EB6"/>
    <w:rsid w:val="00BB5C25"/>
    <w:rsid w:val="00BC03A6"/>
    <w:rsid w:val="00BD27C7"/>
    <w:rsid w:val="00BE3E46"/>
    <w:rsid w:val="00BE44E2"/>
    <w:rsid w:val="00BE56DF"/>
    <w:rsid w:val="00BE6CB9"/>
    <w:rsid w:val="00C01F2B"/>
    <w:rsid w:val="00C24BA3"/>
    <w:rsid w:val="00C31046"/>
    <w:rsid w:val="00C44C81"/>
    <w:rsid w:val="00C46D2A"/>
    <w:rsid w:val="00C55D0C"/>
    <w:rsid w:val="00C55D63"/>
    <w:rsid w:val="00C55EF8"/>
    <w:rsid w:val="00C56C53"/>
    <w:rsid w:val="00C663A5"/>
    <w:rsid w:val="00C814F4"/>
    <w:rsid w:val="00C8773E"/>
    <w:rsid w:val="00C95B1E"/>
    <w:rsid w:val="00CA60B6"/>
    <w:rsid w:val="00CA675C"/>
    <w:rsid w:val="00CA7EF7"/>
    <w:rsid w:val="00CB09C6"/>
    <w:rsid w:val="00CB3746"/>
    <w:rsid w:val="00CB4909"/>
    <w:rsid w:val="00CD1CFE"/>
    <w:rsid w:val="00CE07D7"/>
    <w:rsid w:val="00CE3E1A"/>
    <w:rsid w:val="00D0173E"/>
    <w:rsid w:val="00D034E6"/>
    <w:rsid w:val="00D33700"/>
    <w:rsid w:val="00D5255F"/>
    <w:rsid w:val="00D83677"/>
    <w:rsid w:val="00D9100A"/>
    <w:rsid w:val="00D938A9"/>
    <w:rsid w:val="00DB1421"/>
    <w:rsid w:val="00DD5AC2"/>
    <w:rsid w:val="00DE4084"/>
    <w:rsid w:val="00DE5B9A"/>
    <w:rsid w:val="00DE6281"/>
    <w:rsid w:val="00DF5C93"/>
    <w:rsid w:val="00DF7399"/>
    <w:rsid w:val="00E03B2D"/>
    <w:rsid w:val="00E14EEC"/>
    <w:rsid w:val="00E167EC"/>
    <w:rsid w:val="00E20D8A"/>
    <w:rsid w:val="00E2581B"/>
    <w:rsid w:val="00E31060"/>
    <w:rsid w:val="00E347CC"/>
    <w:rsid w:val="00E352EB"/>
    <w:rsid w:val="00E41827"/>
    <w:rsid w:val="00E440CD"/>
    <w:rsid w:val="00E5028C"/>
    <w:rsid w:val="00E7793F"/>
    <w:rsid w:val="00E8295A"/>
    <w:rsid w:val="00E916B6"/>
    <w:rsid w:val="00EA430F"/>
    <w:rsid w:val="00EA79A1"/>
    <w:rsid w:val="00EB24F1"/>
    <w:rsid w:val="00EB28A1"/>
    <w:rsid w:val="00EB5EE6"/>
    <w:rsid w:val="00EB65B6"/>
    <w:rsid w:val="00EB678A"/>
    <w:rsid w:val="00EB79AC"/>
    <w:rsid w:val="00EC3927"/>
    <w:rsid w:val="00EC4300"/>
    <w:rsid w:val="00EE073E"/>
    <w:rsid w:val="00EE26A8"/>
    <w:rsid w:val="00EF175E"/>
    <w:rsid w:val="00F040B3"/>
    <w:rsid w:val="00F12733"/>
    <w:rsid w:val="00F17EF3"/>
    <w:rsid w:val="00F2366D"/>
    <w:rsid w:val="00F3269F"/>
    <w:rsid w:val="00F3303E"/>
    <w:rsid w:val="00F44CC0"/>
    <w:rsid w:val="00F47625"/>
    <w:rsid w:val="00F5766D"/>
    <w:rsid w:val="00F61869"/>
    <w:rsid w:val="00F63688"/>
    <w:rsid w:val="00F73D96"/>
    <w:rsid w:val="00F77C97"/>
    <w:rsid w:val="00F94469"/>
    <w:rsid w:val="00F94EB2"/>
    <w:rsid w:val="00F9560C"/>
    <w:rsid w:val="00F97C5E"/>
    <w:rsid w:val="00FB2C89"/>
    <w:rsid w:val="00FC0082"/>
    <w:rsid w:val="00FC2F40"/>
    <w:rsid w:val="00FD0065"/>
    <w:rsid w:val="00FD2B3C"/>
    <w:rsid w:val="00FE4A76"/>
    <w:rsid w:val="00FE4BFF"/>
    <w:rsid w:val="00FF22FE"/>
    <w:rsid w:val="00FF4A42"/>
    <w:rsid w:val="00FF5DA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EC1FDAD-2A4C-4D73-8E78-460C64892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ahoma"/>
        <w:sz w:val="22"/>
        <w:szCs w:val="24"/>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14F95"/>
    <w:pPr>
      <w:bidi w:val="0"/>
      <w:spacing w:before="100" w:beforeAutospacing="1" w:after="100" w:afterAutospacing="1" w:line="240" w:lineRule="auto"/>
    </w:pPr>
    <w:rPr>
      <w:rFonts w:ascii="Times New Roman" w:eastAsia="Times New Roman" w:hAnsi="Times New Roman" w:cs="Times New Roman"/>
      <w:sz w:val="24"/>
    </w:rPr>
  </w:style>
  <w:style w:type="paragraph" w:styleId="ListParagraph">
    <w:name w:val="List Paragraph"/>
    <w:basedOn w:val="Normal"/>
    <w:uiPriority w:val="34"/>
    <w:qFormat/>
    <w:rsid w:val="001323F2"/>
    <w:pPr>
      <w:ind w:left="720"/>
      <w:contextualSpacing/>
    </w:pPr>
  </w:style>
  <w:style w:type="paragraph" w:styleId="FootnoteText">
    <w:name w:val="footnote text"/>
    <w:basedOn w:val="Normal"/>
    <w:link w:val="FootnoteTextChar"/>
    <w:uiPriority w:val="99"/>
    <w:semiHidden/>
    <w:unhideWhenUsed/>
    <w:rsid w:val="00842A3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42A39"/>
    <w:rPr>
      <w:sz w:val="20"/>
      <w:szCs w:val="20"/>
    </w:rPr>
  </w:style>
  <w:style w:type="character" w:styleId="FootnoteReference">
    <w:name w:val="footnote reference"/>
    <w:basedOn w:val="DefaultParagraphFont"/>
    <w:uiPriority w:val="99"/>
    <w:semiHidden/>
    <w:unhideWhenUsed/>
    <w:rsid w:val="00842A39"/>
    <w:rPr>
      <w:vertAlign w:val="superscript"/>
    </w:rPr>
  </w:style>
  <w:style w:type="paragraph" w:styleId="Header">
    <w:name w:val="header"/>
    <w:basedOn w:val="Normal"/>
    <w:link w:val="HeaderChar"/>
    <w:uiPriority w:val="99"/>
    <w:unhideWhenUsed/>
    <w:rsid w:val="00410F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0FA8"/>
  </w:style>
  <w:style w:type="paragraph" w:styleId="Footer">
    <w:name w:val="footer"/>
    <w:basedOn w:val="Normal"/>
    <w:link w:val="FooterChar"/>
    <w:uiPriority w:val="99"/>
    <w:unhideWhenUsed/>
    <w:rsid w:val="00410F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0FA8"/>
  </w:style>
  <w:style w:type="character" w:styleId="CommentReference">
    <w:name w:val="annotation reference"/>
    <w:basedOn w:val="DefaultParagraphFont"/>
    <w:uiPriority w:val="99"/>
    <w:semiHidden/>
    <w:unhideWhenUsed/>
    <w:rsid w:val="00EB678A"/>
    <w:rPr>
      <w:sz w:val="16"/>
      <w:szCs w:val="16"/>
    </w:rPr>
  </w:style>
  <w:style w:type="paragraph" w:styleId="CommentText">
    <w:name w:val="annotation text"/>
    <w:basedOn w:val="Normal"/>
    <w:link w:val="CommentTextChar"/>
    <w:uiPriority w:val="99"/>
    <w:semiHidden/>
    <w:unhideWhenUsed/>
    <w:rsid w:val="00EB678A"/>
    <w:pPr>
      <w:spacing w:line="240" w:lineRule="auto"/>
    </w:pPr>
    <w:rPr>
      <w:sz w:val="20"/>
      <w:szCs w:val="20"/>
    </w:rPr>
  </w:style>
  <w:style w:type="character" w:customStyle="1" w:styleId="CommentTextChar">
    <w:name w:val="Comment Text Char"/>
    <w:basedOn w:val="DefaultParagraphFont"/>
    <w:link w:val="CommentText"/>
    <w:uiPriority w:val="99"/>
    <w:semiHidden/>
    <w:rsid w:val="00EB678A"/>
    <w:rPr>
      <w:sz w:val="20"/>
      <w:szCs w:val="20"/>
    </w:rPr>
  </w:style>
  <w:style w:type="paragraph" w:styleId="CommentSubject">
    <w:name w:val="annotation subject"/>
    <w:basedOn w:val="CommentText"/>
    <w:next w:val="CommentText"/>
    <w:link w:val="CommentSubjectChar"/>
    <w:uiPriority w:val="99"/>
    <w:semiHidden/>
    <w:unhideWhenUsed/>
    <w:rsid w:val="00EB678A"/>
    <w:rPr>
      <w:b/>
      <w:bCs/>
    </w:rPr>
  </w:style>
  <w:style w:type="character" w:customStyle="1" w:styleId="CommentSubjectChar">
    <w:name w:val="Comment Subject Char"/>
    <w:basedOn w:val="CommentTextChar"/>
    <w:link w:val="CommentSubject"/>
    <w:uiPriority w:val="99"/>
    <w:semiHidden/>
    <w:rsid w:val="00EB678A"/>
    <w:rPr>
      <w:b/>
      <w:bCs/>
      <w:sz w:val="20"/>
      <w:szCs w:val="20"/>
    </w:rPr>
  </w:style>
  <w:style w:type="paragraph" w:styleId="BalloonText">
    <w:name w:val="Balloon Text"/>
    <w:basedOn w:val="Normal"/>
    <w:link w:val="BalloonTextChar"/>
    <w:uiPriority w:val="99"/>
    <w:semiHidden/>
    <w:unhideWhenUsed/>
    <w:rsid w:val="00EB67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678A"/>
    <w:rPr>
      <w:rFonts w:ascii="Segoe UI" w:hAnsi="Segoe UI" w:cs="Segoe UI"/>
      <w:sz w:val="18"/>
      <w:szCs w:val="18"/>
    </w:rPr>
  </w:style>
  <w:style w:type="table" w:styleId="MediumList2-Accent1">
    <w:name w:val="Medium List 2 Accent 1"/>
    <w:basedOn w:val="TableNormal"/>
    <w:uiPriority w:val="66"/>
    <w:rsid w:val="00B331A9"/>
    <w:pPr>
      <w:spacing w:after="0" w:line="240" w:lineRule="auto"/>
    </w:pPr>
    <w:rPr>
      <w:rFonts w:asciiTheme="majorHAnsi" w:eastAsiaTheme="majorEastAsia" w:hAnsiTheme="majorHAnsi" w:cstheme="majorBidi"/>
      <w:color w:val="000000" w:themeColor="text1"/>
      <w:szCs w:val="22"/>
      <w:lang w:bidi="ar-SA"/>
    </w:r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264434">
      <w:bodyDiv w:val="1"/>
      <w:marLeft w:val="0"/>
      <w:marRight w:val="0"/>
      <w:marTop w:val="0"/>
      <w:marBottom w:val="0"/>
      <w:divBdr>
        <w:top w:val="none" w:sz="0" w:space="0" w:color="auto"/>
        <w:left w:val="none" w:sz="0" w:space="0" w:color="auto"/>
        <w:bottom w:val="none" w:sz="0" w:space="0" w:color="auto"/>
        <w:right w:val="none" w:sz="0" w:space="0" w:color="auto"/>
      </w:divBdr>
    </w:div>
    <w:div w:id="50346775">
      <w:bodyDiv w:val="1"/>
      <w:marLeft w:val="0"/>
      <w:marRight w:val="0"/>
      <w:marTop w:val="0"/>
      <w:marBottom w:val="0"/>
      <w:divBdr>
        <w:top w:val="none" w:sz="0" w:space="0" w:color="auto"/>
        <w:left w:val="none" w:sz="0" w:space="0" w:color="auto"/>
        <w:bottom w:val="none" w:sz="0" w:space="0" w:color="auto"/>
        <w:right w:val="none" w:sz="0" w:space="0" w:color="auto"/>
      </w:divBdr>
    </w:div>
    <w:div w:id="109202945">
      <w:bodyDiv w:val="1"/>
      <w:marLeft w:val="0"/>
      <w:marRight w:val="0"/>
      <w:marTop w:val="0"/>
      <w:marBottom w:val="0"/>
      <w:divBdr>
        <w:top w:val="none" w:sz="0" w:space="0" w:color="auto"/>
        <w:left w:val="none" w:sz="0" w:space="0" w:color="auto"/>
        <w:bottom w:val="none" w:sz="0" w:space="0" w:color="auto"/>
        <w:right w:val="none" w:sz="0" w:space="0" w:color="auto"/>
      </w:divBdr>
    </w:div>
    <w:div w:id="112093154">
      <w:bodyDiv w:val="1"/>
      <w:marLeft w:val="0"/>
      <w:marRight w:val="0"/>
      <w:marTop w:val="0"/>
      <w:marBottom w:val="0"/>
      <w:divBdr>
        <w:top w:val="none" w:sz="0" w:space="0" w:color="auto"/>
        <w:left w:val="none" w:sz="0" w:space="0" w:color="auto"/>
        <w:bottom w:val="none" w:sz="0" w:space="0" w:color="auto"/>
        <w:right w:val="none" w:sz="0" w:space="0" w:color="auto"/>
      </w:divBdr>
    </w:div>
    <w:div w:id="136920734">
      <w:bodyDiv w:val="1"/>
      <w:marLeft w:val="0"/>
      <w:marRight w:val="0"/>
      <w:marTop w:val="0"/>
      <w:marBottom w:val="0"/>
      <w:divBdr>
        <w:top w:val="none" w:sz="0" w:space="0" w:color="auto"/>
        <w:left w:val="none" w:sz="0" w:space="0" w:color="auto"/>
        <w:bottom w:val="none" w:sz="0" w:space="0" w:color="auto"/>
        <w:right w:val="none" w:sz="0" w:space="0" w:color="auto"/>
      </w:divBdr>
    </w:div>
    <w:div w:id="143395480">
      <w:bodyDiv w:val="1"/>
      <w:marLeft w:val="0"/>
      <w:marRight w:val="0"/>
      <w:marTop w:val="0"/>
      <w:marBottom w:val="0"/>
      <w:divBdr>
        <w:top w:val="none" w:sz="0" w:space="0" w:color="auto"/>
        <w:left w:val="none" w:sz="0" w:space="0" w:color="auto"/>
        <w:bottom w:val="none" w:sz="0" w:space="0" w:color="auto"/>
        <w:right w:val="none" w:sz="0" w:space="0" w:color="auto"/>
      </w:divBdr>
    </w:div>
    <w:div w:id="150371947">
      <w:bodyDiv w:val="1"/>
      <w:marLeft w:val="0"/>
      <w:marRight w:val="0"/>
      <w:marTop w:val="0"/>
      <w:marBottom w:val="0"/>
      <w:divBdr>
        <w:top w:val="none" w:sz="0" w:space="0" w:color="auto"/>
        <w:left w:val="none" w:sz="0" w:space="0" w:color="auto"/>
        <w:bottom w:val="none" w:sz="0" w:space="0" w:color="auto"/>
        <w:right w:val="none" w:sz="0" w:space="0" w:color="auto"/>
      </w:divBdr>
    </w:div>
    <w:div w:id="156264978">
      <w:bodyDiv w:val="1"/>
      <w:marLeft w:val="0"/>
      <w:marRight w:val="0"/>
      <w:marTop w:val="0"/>
      <w:marBottom w:val="0"/>
      <w:divBdr>
        <w:top w:val="none" w:sz="0" w:space="0" w:color="auto"/>
        <w:left w:val="none" w:sz="0" w:space="0" w:color="auto"/>
        <w:bottom w:val="none" w:sz="0" w:space="0" w:color="auto"/>
        <w:right w:val="none" w:sz="0" w:space="0" w:color="auto"/>
      </w:divBdr>
    </w:div>
    <w:div w:id="183443808">
      <w:bodyDiv w:val="1"/>
      <w:marLeft w:val="0"/>
      <w:marRight w:val="0"/>
      <w:marTop w:val="0"/>
      <w:marBottom w:val="0"/>
      <w:divBdr>
        <w:top w:val="none" w:sz="0" w:space="0" w:color="auto"/>
        <w:left w:val="none" w:sz="0" w:space="0" w:color="auto"/>
        <w:bottom w:val="none" w:sz="0" w:space="0" w:color="auto"/>
        <w:right w:val="none" w:sz="0" w:space="0" w:color="auto"/>
      </w:divBdr>
    </w:div>
    <w:div w:id="200017358">
      <w:bodyDiv w:val="1"/>
      <w:marLeft w:val="0"/>
      <w:marRight w:val="0"/>
      <w:marTop w:val="0"/>
      <w:marBottom w:val="0"/>
      <w:divBdr>
        <w:top w:val="none" w:sz="0" w:space="0" w:color="auto"/>
        <w:left w:val="none" w:sz="0" w:space="0" w:color="auto"/>
        <w:bottom w:val="none" w:sz="0" w:space="0" w:color="auto"/>
        <w:right w:val="none" w:sz="0" w:space="0" w:color="auto"/>
      </w:divBdr>
    </w:div>
    <w:div w:id="261571726">
      <w:bodyDiv w:val="1"/>
      <w:marLeft w:val="0"/>
      <w:marRight w:val="0"/>
      <w:marTop w:val="0"/>
      <w:marBottom w:val="0"/>
      <w:divBdr>
        <w:top w:val="none" w:sz="0" w:space="0" w:color="auto"/>
        <w:left w:val="none" w:sz="0" w:space="0" w:color="auto"/>
        <w:bottom w:val="none" w:sz="0" w:space="0" w:color="auto"/>
        <w:right w:val="none" w:sz="0" w:space="0" w:color="auto"/>
      </w:divBdr>
    </w:div>
    <w:div w:id="262298206">
      <w:bodyDiv w:val="1"/>
      <w:marLeft w:val="0"/>
      <w:marRight w:val="0"/>
      <w:marTop w:val="0"/>
      <w:marBottom w:val="0"/>
      <w:divBdr>
        <w:top w:val="none" w:sz="0" w:space="0" w:color="auto"/>
        <w:left w:val="none" w:sz="0" w:space="0" w:color="auto"/>
        <w:bottom w:val="none" w:sz="0" w:space="0" w:color="auto"/>
        <w:right w:val="none" w:sz="0" w:space="0" w:color="auto"/>
      </w:divBdr>
    </w:div>
    <w:div w:id="279339194">
      <w:bodyDiv w:val="1"/>
      <w:marLeft w:val="0"/>
      <w:marRight w:val="0"/>
      <w:marTop w:val="0"/>
      <w:marBottom w:val="0"/>
      <w:divBdr>
        <w:top w:val="none" w:sz="0" w:space="0" w:color="auto"/>
        <w:left w:val="none" w:sz="0" w:space="0" w:color="auto"/>
        <w:bottom w:val="none" w:sz="0" w:space="0" w:color="auto"/>
        <w:right w:val="none" w:sz="0" w:space="0" w:color="auto"/>
      </w:divBdr>
    </w:div>
    <w:div w:id="312179416">
      <w:bodyDiv w:val="1"/>
      <w:marLeft w:val="0"/>
      <w:marRight w:val="0"/>
      <w:marTop w:val="0"/>
      <w:marBottom w:val="0"/>
      <w:divBdr>
        <w:top w:val="none" w:sz="0" w:space="0" w:color="auto"/>
        <w:left w:val="none" w:sz="0" w:space="0" w:color="auto"/>
        <w:bottom w:val="none" w:sz="0" w:space="0" w:color="auto"/>
        <w:right w:val="none" w:sz="0" w:space="0" w:color="auto"/>
      </w:divBdr>
    </w:div>
    <w:div w:id="341975491">
      <w:bodyDiv w:val="1"/>
      <w:marLeft w:val="0"/>
      <w:marRight w:val="0"/>
      <w:marTop w:val="0"/>
      <w:marBottom w:val="0"/>
      <w:divBdr>
        <w:top w:val="none" w:sz="0" w:space="0" w:color="auto"/>
        <w:left w:val="none" w:sz="0" w:space="0" w:color="auto"/>
        <w:bottom w:val="none" w:sz="0" w:space="0" w:color="auto"/>
        <w:right w:val="none" w:sz="0" w:space="0" w:color="auto"/>
      </w:divBdr>
    </w:div>
    <w:div w:id="348141450">
      <w:bodyDiv w:val="1"/>
      <w:marLeft w:val="0"/>
      <w:marRight w:val="0"/>
      <w:marTop w:val="0"/>
      <w:marBottom w:val="0"/>
      <w:divBdr>
        <w:top w:val="none" w:sz="0" w:space="0" w:color="auto"/>
        <w:left w:val="none" w:sz="0" w:space="0" w:color="auto"/>
        <w:bottom w:val="none" w:sz="0" w:space="0" w:color="auto"/>
        <w:right w:val="none" w:sz="0" w:space="0" w:color="auto"/>
      </w:divBdr>
    </w:div>
    <w:div w:id="355547111">
      <w:bodyDiv w:val="1"/>
      <w:marLeft w:val="0"/>
      <w:marRight w:val="0"/>
      <w:marTop w:val="0"/>
      <w:marBottom w:val="0"/>
      <w:divBdr>
        <w:top w:val="none" w:sz="0" w:space="0" w:color="auto"/>
        <w:left w:val="none" w:sz="0" w:space="0" w:color="auto"/>
        <w:bottom w:val="none" w:sz="0" w:space="0" w:color="auto"/>
        <w:right w:val="none" w:sz="0" w:space="0" w:color="auto"/>
      </w:divBdr>
    </w:div>
    <w:div w:id="377121754">
      <w:bodyDiv w:val="1"/>
      <w:marLeft w:val="0"/>
      <w:marRight w:val="0"/>
      <w:marTop w:val="0"/>
      <w:marBottom w:val="0"/>
      <w:divBdr>
        <w:top w:val="none" w:sz="0" w:space="0" w:color="auto"/>
        <w:left w:val="none" w:sz="0" w:space="0" w:color="auto"/>
        <w:bottom w:val="none" w:sz="0" w:space="0" w:color="auto"/>
        <w:right w:val="none" w:sz="0" w:space="0" w:color="auto"/>
      </w:divBdr>
    </w:div>
    <w:div w:id="456334614">
      <w:bodyDiv w:val="1"/>
      <w:marLeft w:val="0"/>
      <w:marRight w:val="0"/>
      <w:marTop w:val="0"/>
      <w:marBottom w:val="0"/>
      <w:divBdr>
        <w:top w:val="none" w:sz="0" w:space="0" w:color="auto"/>
        <w:left w:val="none" w:sz="0" w:space="0" w:color="auto"/>
        <w:bottom w:val="none" w:sz="0" w:space="0" w:color="auto"/>
        <w:right w:val="none" w:sz="0" w:space="0" w:color="auto"/>
      </w:divBdr>
    </w:div>
    <w:div w:id="520049696">
      <w:bodyDiv w:val="1"/>
      <w:marLeft w:val="0"/>
      <w:marRight w:val="0"/>
      <w:marTop w:val="0"/>
      <w:marBottom w:val="0"/>
      <w:divBdr>
        <w:top w:val="none" w:sz="0" w:space="0" w:color="auto"/>
        <w:left w:val="none" w:sz="0" w:space="0" w:color="auto"/>
        <w:bottom w:val="none" w:sz="0" w:space="0" w:color="auto"/>
        <w:right w:val="none" w:sz="0" w:space="0" w:color="auto"/>
      </w:divBdr>
    </w:div>
    <w:div w:id="530922662">
      <w:bodyDiv w:val="1"/>
      <w:marLeft w:val="0"/>
      <w:marRight w:val="0"/>
      <w:marTop w:val="0"/>
      <w:marBottom w:val="0"/>
      <w:divBdr>
        <w:top w:val="none" w:sz="0" w:space="0" w:color="auto"/>
        <w:left w:val="none" w:sz="0" w:space="0" w:color="auto"/>
        <w:bottom w:val="none" w:sz="0" w:space="0" w:color="auto"/>
        <w:right w:val="none" w:sz="0" w:space="0" w:color="auto"/>
      </w:divBdr>
    </w:div>
    <w:div w:id="589193720">
      <w:bodyDiv w:val="1"/>
      <w:marLeft w:val="0"/>
      <w:marRight w:val="0"/>
      <w:marTop w:val="0"/>
      <w:marBottom w:val="0"/>
      <w:divBdr>
        <w:top w:val="none" w:sz="0" w:space="0" w:color="auto"/>
        <w:left w:val="none" w:sz="0" w:space="0" w:color="auto"/>
        <w:bottom w:val="none" w:sz="0" w:space="0" w:color="auto"/>
        <w:right w:val="none" w:sz="0" w:space="0" w:color="auto"/>
      </w:divBdr>
    </w:div>
    <w:div w:id="597524028">
      <w:bodyDiv w:val="1"/>
      <w:marLeft w:val="0"/>
      <w:marRight w:val="0"/>
      <w:marTop w:val="0"/>
      <w:marBottom w:val="0"/>
      <w:divBdr>
        <w:top w:val="none" w:sz="0" w:space="0" w:color="auto"/>
        <w:left w:val="none" w:sz="0" w:space="0" w:color="auto"/>
        <w:bottom w:val="none" w:sz="0" w:space="0" w:color="auto"/>
        <w:right w:val="none" w:sz="0" w:space="0" w:color="auto"/>
      </w:divBdr>
    </w:div>
    <w:div w:id="641623155">
      <w:bodyDiv w:val="1"/>
      <w:marLeft w:val="0"/>
      <w:marRight w:val="0"/>
      <w:marTop w:val="0"/>
      <w:marBottom w:val="0"/>
      <w:divBdr>
        <w:top w:val="none" w:sz="0" w:space="0" w:color="auto"/>
        <w:left w:val="none" w:sz="0" w:space="0" w:color="auto"/>
        <w:bottom w:val="none" w:sz="0" w:space="0" w:color="auto"/>
        <w:right w:val="none" w:sz="0" w:space="0" w:color="auto"/>
      </w:divBdr>
    </w:div>
    <w:div w:id="673646979">
      <w:bodyDiv w:val="1"/>
      <w:marLeft w:val="0"/>
      <w:marRight w:val="0"/>
      <w:marTop w:val="0"/>
      <w:marBottom w:val="0"/>
      <w:divBdr>
        <w:top w:val="none" w:sz="0" w:space="0" w:color="auto"/>
        <w:left w:val="none" w:sz="0" w:space="0" w:color="auto"/>
        <w:bottom w:val="none" w:sz="0" w:space="0" w:color="auto"/>
        <w:right w:val="none" w:sz="0" w:space="0" w:color="auto"/>
      </w:divBdr>
    </w:div>
    <w:div w:id="688987881">
      <w:bodyDiv w:val="1"/>
      <w:marLeft w:val="0"/>
      <w:marRight w:val="0"/>
      <w:marTop w:val="0"/>
      <w:marBottom w:val="0"/>
      <w:divBdr>
        <w:top w:val="none" w:sz="0" w:space="0" w:color="auto"/>
        <w:left w:val="none" w:sz="0" w:space="0" w:color="auto"/>
        <w:bottom w:val="none" w:sz="0" w:space="0" w:color="auto"/>
        <w:right w:val="none" w:sz="0" w:space="0" w:color="auto"/>
      </w:divBdr>
    </w:div>
    <w:div w:id="714089287">
      <w:bodyDiv w:val="1"/>
      <w:marLeft w:val="0"/>
      <w:marRight w:val="0"/>
      <w:marTop w:val="0"/>
      <w:marBottom w:val="0"/>
      <w:divBdr>
        <w:top w:val="none" w:sz="0" w:space="0" w:color="auto"/>
        <w:left w:val="none" w:sz="0" w:space="0" w:color="auto"/>
        <w:bottom w:val="none" w:sz="0" w:space="0" w:color="auto"/>
        <w:right w:val="none" w:sz="0" w:space="0" w:color="auto"/>
      </w:divBdr>
    </w:div>
    <w:div w:id="745802107">
      <w:bodyDiv w:val="1"/>
      <w:marLeft w:val="0"/>
      <w:marRight w:val="0"/>
      <w:marTop w:val="0"/>
      <w:marBottom w:val="0"/>
      <w:divBdr>
        <w:top w:val="none" w:sz="0" w:space="0" w:color="auto"/>
        <w:left w:val="none" w:sz="0" w:space="0" w:color="auto"/>
        <w:bottom w:val="none" w:sz="0" w:space="0" w:color="auto"/>
        <w:right w:val="none" w:sz="0" w:space="0" w:color="auto"/>
      </w:divBdr>
    </w:div>
    <w:div w:id="746923216">
      <w:bodyDiv w:val="1"/>
      <w:marLeft w:val="0"/>
      <w:marRight w:val="0"/>
      <w:marTop w:val="0"/>
      <w:marBottom w:val="0"/>
      <w:divBdr>
        <w:top w:val="none" w:sz="0" w:space="0" w:color="auto"/>
        <w:left w:val="none" w:sz="0" w:space="0" w:color="auto"/>
        <w:bottom w:val="none" w:sz="0" w:space="0" w:color="auto"/>
        <w:right w:val="none" w:sz="0" w:space="0" w:color="auto"/>
      </w:divBdr>
    </w:div>
    <w:div w:id="748383280">
      <w:bodyDiv w:val="1"/>
      <w:marLeft w:val="0"/>
      <w:marRight w:val="0"/>
      <w:marTop w:val="0"/>
      <w:marBottom w:val="0"/>
      <w:divBdr>
        <w:top w:val="none" w:sz="0" w:space="0" w:color="auto"/>
        <w:left w:val="none" w:sz="0" w:space="0" w:color="auto"/>
        <w:bottom w:val="none" w:sz="0" w:space="0" w:color="auto"/>
        <w:right w:val="none" w:sz="0" w:space="0" w:color="auto"/>
      </w:divBdr>
    </w:div>
    <w:div w:id="772743787">
      <w:bodyDiv w:val="1"/>
      <w:marLeft w:val="0"/>
      <w:marRight w:val="0"/>
      <w:marTop w:val="0"/>
      <w:marBottom w:val="0"/>
      <w:divBdr>
        <w:top w:val="none" w:sz="0" w:space="0" w:color="auto"/>
        <w:left w:val="none" w:sz="0" w:space="0" w:color="auto"/>
        <w:bottom w:val="none" w:sz="0" w:space="0" w:color="auto"/>
        <w:right w:val="none" w:sz="0" w:space="0" w:color="auto"/>
      </w:divBdr>
    </w:div>
    <w:div w:id="782530373">
      <w:bodyDiv w:val="1"/>
      <w:marLeft w:val="0"/>
      <w:marRight w:val="0"/>
      <w:marTop w:val="0"/>
      <w:marBottom w:val="0"/>
      <w:divBdr>
        <w:top w:val="none" w:sz="0" w:space="0" w:color="auto"/>
        <w:left w:val="none" w:sz="0" w:space="0" w:color="auto"/>
        <w:bottom w:val="none" w:sz="0" w:space="0" w:color="auto"/>
        <w:right w:val="none" w:sz="0" w:space="0" w:color="auto"/>
      </w:divBdr>
    </w:div>
    <w:div w:id="886377025">
      <w:bodyDiv w:val="1"/>
      <w:marLeft w:val="0"/>
      <w:marRight w:val="0"/>
      <w:marTop w:val="0"/>
      <w:marBottom w:val="0"/>
      <w:divBdr>
        <w:top w:val="none" w:sz="0" w:space="0" w:color="auto"/>
        <w:left w:val="none" w:sz="0" w:space="0" w:color="auto"/>
        <w:bottom w:val="none" w:sz="0" w:space="0" w:color="auto"/>
        <w:right w:val="none" w:sz="0" w:space="0" w:color="auto"/>
      </w:divBdr>
    </w:div>
    <w:div w:id="887689301">
      <w:bodyDiv w:val="1"/>
      <w:marLeft w:val="0"/>
      <w:marRight w:val="0"/>
      <w:marTop w:val="0"/>
      <w:marBottom w:val="0"/>
      <w:divBdr>
        <w:top w:val="none" w:sz="0" w:space="0" w:color="auto"/>
        <w:left w:val="none" w:sz="0" w:space="0" w:color="auto"/>
        <w:bottom w:val="none" w:sz="0" w:space="0" w:color="auto"/>
        <w:right w:val="none" w:sz="0" w:space="0" w:color="auto"/>
      </w:divBdr>
    </w:div>
    <w:div w:id="891695465">
      <w:bodyDiv w:val="1"/>
      <w:marLeft w:val="0"/>
      <w:marRight w:val="0"/>
      <w:marTop w:val="0"/>
      <w:marBottom w:val="0"/>
      <w:divBdr>
        <w:top w:val="none" w:sz="0" w:space="0" w:color="auto"/>
        <w:left w:val="none" w:sz="0" w:space="0" w:color="auto"/>
        <w:bottom w:val="none" w:sz="0" w:space="0" w:color="auto"/>
        <w:right w:val="none" w:sz="0" w:space="0" w:color="auto"/>
      </w:divBdr>
    </w:div>
    <w:div w:id="929120077">
      <w:bodyDiv w:val="1"/>
      <w:marLeft w:val="0"/>
      <w:marRight w:val="0"/>
      <w:marTop w:val="0"/>
      <w:marBottom w:val="0"/>
      <w:divBdr>
        <w:top w:val="none" w:sz="0" w:space="0" w:color="auto"/>
        <w:left w:val="none" w:sz="0" w:space="0" w:color="auto"/>
        <w:bottom w:val="none" w:sz="0" w:space="0" w:color="auto"/>
        <w:right w:val="none" w:sz="0" w:space="0" w:color="auto"/>
      </w:divBdr>
    </w:div>
    <w:div w:id="931859102">
      <w:bodyDiv w:val="1"/>
      <w:marLeft w:val="0"/>
      <w:marRight w:val="0"/>
      <w:marTop w:val="0"/>
      <w:marBottom w:val="0"/>
      <w:divBdr>
        <w:top w:val="none" w:sz="0" w:space="0" w:color="auto"/>
        <w:left w:val="none" w:sz="0" w:space="0" w:color="auto"/>
        <w:bottom w:val="none" w:sz="0" w:space="0" w:color="auto"/>
        <w:right w:val="none" w:sz="0" w:space="0" w:color="auto"/>
      </w:divBdr>
    </w:div>
    <w:div w:id="950747681">
      <w:bodyDiv w:val="1"/>
      <w:marLeft w:val="0"/>
      <w:marRight w:val="0"/>
      <w:marTop w:val="0"/>
      <w:marBottom w:val="0"/>
      <w:divBdr>
        <w:top w:val="none" w:sz="0" w:space="0" w:color="auto"/>
        <w:left w:val="none" w:sz="0" w:space="0" w:color="auto"/>
        <w:bottom w:val="none" w:sz="0" w:space="0" w:color="auto"/>
        <w:right w:val="none" w:sz="0" w:space="0" w:color="auto"/>
      </w:divBdr>
    </w:div>
    <w:div w:id="977343531">
      <w:bodyDiv w:val="1"/>
      <w:marLeft w:val="0"/>
      <w:marRight w:val="0"/>
      <w:marTop w:val="0"/>
      <w:marBottom w:val="0"/>
      <w:divBdr>
        <w:top w:val="none" w:sz="0" w:space="0" w:color="auto"/>
        <w:left w:val="none" w:sz="0" w:space="0" w:color="auto"/>
        <w:bottom w:val="none" w:sz="0" w:space="0" w:color="auto"/>
        <w:right w:val="none" w:sz="0" w:space="0" w:color="auto"/>
      </w:divBdr>
    </w:div>
    <w:div w:id="1007291832">
      <w:bodyDiv w:val="1"/>
      <w:marLeft w:val="0"/>
      <w:marRight w:val="0"/>
      <w:marTop w:val="0"/>
      <w:marBottom w:val="0"/>
      <w:divBdr>
        <w:top w:val="none" w:sz="0" w:space="0" w:color="auto"/>
        <w:left w:val="none" w:sz="0" w:space="0" w:color="auto"/>
        <w:bottom w:val="none" w:sz="0" w:space="0" w:color="auto"/>
        <w:right w:val="none" w:sz="0" w:space="0" w:color="auto"/>
      </w:divBdr>
    </w:div>
    <w:div w:id="1015814075">
      <w:bodyDiv w:val="1"/>
      <w:marLeft w:val="0"/>
      <w:marRight w:val="0"/>
      <w:marTop w:val="0"/>
      <w:marBottom w:val="0"/>
      <w:divBdr>
        <w:top w:val="none" w:sz="0" w:space="0" w:color="auto"/>
        <w:left w:val="none" w:sz="0" w:space="0" w:color="auto"/>
        <w:bottom w:val="none" w:sz="0" w:space="0" w:color="auto"/>
        <w:right w:val="none" w:sz="0" w:space="0" w:color="auto"/>
      </w:divBdr>
    </w:div>
    <w:div w:id="1050229344">
      <w:bodyDiv w:val="1"/>
      <w:marLeft w:val="0"/>
      <w:marRight w:val="0"/>
      <w:marTop w:val="0"/>
      <w:marBottom w:val="0"/>
      <w:divBdr>
        <w:top w:val="none" w:sz="0" w:space="0" w:color="auto"/>
        <w:left w:val="none" w:sz="0" w:space="0" w:color="auto"/>
        <w:bottom w:val="none" w:sz="0" w:space="0" w:color="auto"/>
        <w:right w:val="none" w:sz="0" w:space="0" w:color="auto"/>
      </w:divBdr>
    </w:div>
    <w:div w:id="1107965833">
      <w:bodyDiv w:val="1"/>
      <w:marLeft w:val="0"/>
      <w:marRight w:val="0"/>
      <w:marTop w:val="0"/>
      <w:marBottom w:val="0"/>
      <w:divBdr>
        <w:top w:val="none" w:sz="0" w:space="0" w:color="auto"/>
        <w:left w:val="none" w:sz="0" w:space="0" w:color="auto"/>
        <w:bottom w:val="none" w:sz="0" w:space="0" w:color="auto"/>
        <w:right w:val="none" w:sz="0" w:space="0" w:color="auto"/>
      </w:divBdr>
    </w:div>
    <w:div w:id="1152063037">
      <w:bodyDiv w:val="1"/>
      <w:marLeft w:val="0"/>
      <w:marRight w:val="0"/>
      <w:marTop w:val="0"/>
      <w:marBottom w:val="0"/>
      <w:divBdr>
        <w:top w:val="none" w:sz="0" w:space="0" w:color="auto"/>
        <w:left w:val="none" w:sz="0" w:space="0" w:color="auto"/>
        <w:bottom w:val="none" w:sz="0" w:space="0" w:color="auto"/>
        <w:right w:val="none" w:sz="0" w:space="0" w:color="auto"/>
      </w:divBdr>
    </w:div>
    <w:div w:id="1194415697">
      <w:bodyDiv w:val="1"/>
      <w:marLeft w:val="0"/>
      <w:marRight w:val="0"/>
      <w:marTop w:val="0"/>
      <w:marBottom w:val="0"/>
      <w:divBdr>
        <w:top w:val="none" w:sz="0" w:space="0" w:color="auto"/>
        <w:left w:val="none" w:sz="0" w:space="0" w:color="auto"/>
        <w:bottom w:val="none" w:sz="0" w:space="0" w:color="auto"/>
        <w:right w:val="none" w:sz="0" w:space="0" w:color="auto"/>
      </w:divBdr>
    </w:div>
    <w:div w:id="1211499592">
      <w:bodyDiv w:val="1"/>
      <w:marLeft w:val="0"/>
      <w:marRight w:val="0"/>
      <w:marTop w:val="0"/>
      <w:marBottom w:val="0"/>
      <w:divBdr>
        <w:top w:val="none" w:sz="0" w:space="0" w:color="auto"/>
        <w:left w:val="none" w:sz="0" w:space="0" w:color="auto"/>
        <w:bottom w:val="none" w:sz="0" w:space="0" w:color="auto"/>
        <w:right w:val="none" w:sz="0" w:space="0" w:color="auto"/>
      </w:divBdr>
    </w:div>
    <w:div w:id="1300913935">
      <w:bodyDiv w:val="1"/>
      <w:marLeft w:val="0"/>
      <w:marRight w:val="0"/>
      <w:marTop w:val="0"/>
      <w:marBottom w:val="0"/>
      <w:divBdr>
        <w:top w:val="none" w:sz="0" w:space="0" w:color="auto"/>
        <w:left w:val="none" w:sz="0" w:space="0" w:color="auto"/>
        <w:bottom w:val="none" w:sz="0" w:space="0" w:color="auto"/>
        <w:right w:val="none" w:sz="0" w:space="0" w:color="auto"/>
      </w:divBdr>
    </w:div>
    <w:div w:id="1308559306">
      <w:bodyDiv w:val="1"/>
      <w:marLeft w:val="0"/>
      <w:marRight w:val="0"/>
      <w:marTop w:val="0"/>
      <w:marBottom w:val="0"/>
      <w:divBdr>
        <w:top w:val="none" w:sz="0" w:space="0" w:color="auto"/>
        <w:left w:val="none" w:sz="0" w:space="0" w:color="auto"/>
        <w:bottom w:val="none" w:sz="0" w:space="0" w:color="auto"/>
        <w:right w:val="none" w:sz="0" w:space="0" w:color="auto"/>
      </w:divBdr>
    </w:div>
    <w:div w:id="1310281469">
      <w:bodyDiv w:val="1"/>
      <w:marLeft w:val="0"/>
      <w:marRight w:val="0"/>
      <w:marTop w:val="0"/>
      <w:marBottom w:val="0"/>
      <w:divBdr>
        <w:top w:val="none" w:sz="0" w:space="0" w:color="auto"/>
        <w:left w:val="none" w:sz="0" w:space="0" w:color="auto"/>
        <w:bottom w:val="none" w:sz="0" w:space="0" w:color="auto"/>
        <w:right w:val="none" w:sz="0" w:space="0" w:color="auto"/>
      </w:divBdr>
    </w:div>
    <w:div w:id="1315449966">
      <w:bodyDiv w:val="1"/>
      <w:marLeft w:val="0"/>
      <w:marRight w:val="0"/>
      <w:marTop w:val="0"/>
      <w:marBottom w:val="0"/>
      <w:divBdr>
        <w:top w:val="none" w:sz="0" w:space="0" w:color="auto"/>
        <w:left w:val="none" w:sz="0" w:space="0" w:color="auto"/>
        <w:bottom w:val="none" w:sz="0" w:space="0" w:color="auto"/>
        <w:right w:val="none" w:sz="0" w:space="0" w:color="auto"/>
      </w:divBdr>
    </w:div>
    <w:div w:id="1330064003">
      <w:bodyDiv w:val="1"/>
      <w:marLeft w:val="0"/>
      <w:marRight w:val="0"/>
      <w:marTop w:val="0"/>
      <w:marBottom w:val="0"/>
      <w:divBdr>
        <w:top w:val="none" w:sz="0" w:space="0" w:color="auto"/>
        <w:left w:val="none" w:sz="0" w:space="0" w:color="auto"/>
        <w:bottom w:val="none" w:sz="0" w:space="0" w:color="auto"/>
        <w:right w:val="none" w:sz="0" w:space="0" w:color="auto"/>
      </w:divBdr>
    </w:div>
    <w:div w:id="1380979054">
      <w:bodyDiv w:val="1"/>
      <w:marLeft w:val="0"/>
      <w:marRight w:val="0"/>
      <w:marTop w:val="0"/>
      <w:marBottom w:val="0"/>
      <w:divBdr>
        <w:top w:val="none" w:sz="0" w:space="0" w:color="auto"/>
        <w:left w:val="none" w:sz="0" w:space="0" w:color="auto"/>
        <w:bottom w:val="none" w:sz="0" w:space="0" w:color="auto"/>
        <w:right w:val="none" w:sz="0" w:space="0" w:color="auto"/>
      </w:divBdr>
    </w:div>
    <w:div w:id="1387798428">
      <w:bodyDiv w:val="1"/>
      <w:marLeft w:val="0"/>
      <w:marRight w:val="0"/>
      <w:marTop w:val="0"/>
      <w:marBottom w:val="0"/>
      <w:divBdr>
        <w:top w:val="none" w:sz="0" w:space="0" w:color="auto"/>
        <w:left w:val="none" w:sz="0" w:space="0" w:color="auto"/>
        <w:bottom w:val="none" w:sz="0" w:space="0" w:color="auto"/>
        <w:right w:val="none" w:sz="0" w:space="0" w:color="auto"/>
      </w:divBdr>
    </w:div>
    <w:div w:id="1421831230">
      <w:bodyDiv w:val="1"/>
      <w:marLeft w:val="0"/>
      <w:marRight w:val="0"/>
      <w:marTop w:val="0"/>
      <w:marBottom w:val="0"/>
      <w:divBdr>
        <w:top w:val="none" w:sz="0" w:space="0" w:color="auto"/>
        <w:left w:val="none" w:sz="0" w:space="0" w:color="auto"/>
        <w:bottom w:val="none" w:sz="0" w:space="0" w:color="auto"/>
        <w:right w:val="none" w:sz="0" w:space="0" w:color="auto"/>
      </w:divBdr>
    </w:div>
    <w:div w:id="1433477625">
      <w:bodyDiv w:val="1"/>
      <w:marLeft w:val="0"/>
      <w:marRight w:val="0"/>
      <w:marTop w:val="0"/>
      <w:marBottom w:val="0"/>
      <w:divBdr>
        <w:top w:val="none" w:sz="0" w:space="0" w:color="auto"/>
        <w:left w:val="none" w:sz="0" w:space="0" w:color="auto"/>
        <w:bottom w:val="none" w:sz="0" w:space="0" w:color="auto"/>
        <w:right w:val="none" w:sz="0" w:space="0" w:color="auto"/>
      </w:divBdr>
    </w:div>
    <w:div w:id="1449622873">
      <w:bodyDiv w:val="1"/>
      <w:marLeft w:val="0"/>
      <w:marRight w:val="0"/>
      <w:marTop w:val="0"/>
      <w:marBottom w:val="0"/>
      <w:divBdr>
        <w:top w:val="none" w:sz="0" w:space="0" w:color="auto"/>
        <w:left w:val="none" w:sz="0" w:space="0" w:color="auto"/>
        <w:bottom w:val="none" w:sz="0" w:space="0" w:color="auto"/>
        <w:right w:val="none" w:sz="0" w:space="0" w:color="auto"/>
      </w:divBdr>
    </w:div>
    <w:div w:id="1469085541">
      <w:bodyDiv w:val="1"/>
      <w:marLeft w:val="0"/>
      <w:marRight w:val="0"/>
      <w:marTop w:val="0"/>
      <w:marBottom w:val="0"/>
      <w:divBdr>
        <w:top w:val="none" w:sz="0" w:space="0" w:color="auto"/>
        <w:left w:val="none" w:sz="0" w:space="0" w:color="auto"/>
        <w:bottom w:val="none" w:sz="0" w:space="0" w:color="auto"/>
        <w:right w:val="none" w:sz="0" w:space="0" w:color="auto"/>
      </w:divBdr>
    </w:div>
    <w:div w:id="1486239677">
      <w:bodyDiv w:val="1"/>
      <w:marLeft w:val="0"/>
      <w:marRight w:val="0"/>
      <w:marTop w:val="0"/>
      <w:marBottom w:val="0"/>
      <w:divBdr>
        <w:top w:val="none" w:sz="0" w:space="0" w:color="auto"/>
        <w:left w:val="none" w:sz="0" w:space="0" w:color="auto"/>
        <w:bottom w:val="none" w:sz="0" w:space="0" w:color="auto"/>
        <w:right w:val="none" w:sz="0" w:space="0" w:color="auto"/>
      </w:divBdr>
    </w:div>
    <w:div w:id="1514152400">
      <w:bodyDiv w:val="1"/>
      <w:marLeft w:val="0"/>
      <w:marRight w:val="0"/>
      <w:marTop w:val="0"/>
      <w:marBottom w:val="0"/>
      <w:divBdr>
        <w:top w:val="none" w:sz="0" w:space="0" w:color="auto"/>
        <w:left w:val="none" w:sz="0" w:space="0" w:color="auto"/>
        <w:bottom w:val="none" w:sz="0" w:space="0" w:color="auto"/>
        <w:right w:val="none" w:sz="0" w:space="0" w:color="auto"/>
      </w:divBdr>
    </w:div>
    <w:div w:id="1601063375">
      <w:bodyDiv w:val="1"/>
      <w:marLeft w:val="0"/>
      <w:marRight w:val="0"/>
      <w:marTop w:val="0"/>
      <w:marBottom w:val="0"/>
      <w:divBdr>
        <w:top w:val="none" w:sz="0" w:space="0" w:color="auto"/>
        <w:left w:val="none" w:sz="0" w:space="0" w:color="auto"/>
        <w:bottom w:val="none" w:sz="0" w:space="0" w:color="auto"/>
        <w:right w:val="none" w:sz="0" w:space="0" w:color="auto"/>
      </w:divBdr>
    </w:div>
    <w:div w:id="1603997300">
      <w:bodyDiv w:val="1"/>
      <w:marLeft w:val="0"/>
      <w:marRight w:val="0"/>
      <w:marTop w:val="0"/>
      <w:marBottom w:val="0"/>
      <w:divBdr>
        <w:top w:val="none" w:sz="0" w:space="0" w:color="auto"/>
        <w:left w:val="none" w:sz="0" w:space="0" w:color="auto"/>
        <w:bottom w:val="none" w:sz="0" w:space="0" w:color="auto"/>
        <w:right w:val="none" w:sz="0" w:space="0" w:color="auto"/>
      </w:divBdr>
    </w:div>
    <w:div w:id="1621064745">
      <w:bodyDiv w:val="1"/>
      <w:marLeft w:val="0"/>
      <w:marRight w:val="0"/>
      <w:marTop w:val="0"/>
      <w:marBottom w:val="0"/>
      <w:divBdr>
        <w:top w:val="none" w:sz="0" w:space="0" w:color="auto"/>
        <w:left w:val="none" w:sz="0" w:space="0" w:color="auto"/>
        <w:bottom w:val="none" w:sz="0" w:space="0" w:color="auto"/>
        <w:right w:val="none" w:sz="0" w:space="0" w:color="auto"/>
      </w:divBdr>
    </w:div>
    <w:div w:id="1653370453">
      <w:bodyDiv w:val="1"/>
      <w:marLeft w:val="0"/>
      <w:marRight w:val="0"/>
      <w:marTop w:val="0"/>
      <w:marBottom w:val="0"/>
      <w:divBdr>
        <w:top w:val="none" w:sz="0" w:space="0" w:color="auto"/>
        <w:left w:val="none" w:sz="0" w:space="0" w:color="auto"/>
        <w:bottom w:val="none" w:sz="0" w:space="0" w:color="auto"/>
        <w:right w:val="none" w:sz="0" w:space="0" w:color="auto"/>
      </w:divBdr>
    </w:div>
    <w:div w:id="1673952342">
      <w:bodyDiv w:val="1"/>
      <w:marLeft w:val="0"/>
      <w:marRight w:val="0"/>
      <w:marTop w:val="0"/>
      <w:marBottom w:val="0"/>
      <w:divBdr>
        <w:top w:val="none" w:sz="0" w:space="0" w:color="auto"/>
        <w:left w:val="none" w:sz="0" w:space="0" w:color="auto"/>
        <w:bottom w:val="none" w:sz="0" w:space="0" w:color="auto"/>
        <w:right w:val="none" w:sz="0" w:space="0" w:color="auto"/>
      </w:divBdr>
    </w:div>
    <w:div w:id="1745492025">
      <w:bodyDiv w:val="1"/>
      <w:marLeft w:val="0"/>
      <w:marRight w:val="0"/>
      <w:marTop w:val="0"/>
      <w:marBottom w:val="0"/>
      <w:divBdr>
        <w:top w:val="none" w:sz="0" w:space="0" w:color="auto"/>
        <w:left w:val="none" w:sz="0" w:space="0" w:color="auto"/>
        <w:bottom w:val="none" w:sz="0" w:space="0" w:color="auto"/>
        <w:right w:val="none" w:sz="0" w:space="0" w:color="auto"/>
      </w:divBdr>
    </w:div>
    <w:div w:id="1750535650">
      <w:bodyDiv w:val="1"/>
      <w:marLeft w:val="0"/>
      <w:marRight w:val="0"/>
      <w:marTop w:val="0"/>
      <w:marBottom w:val="0"/>
      <w:divBdr>
        <w:top w:val="none" w:sz="0" w:space="0" w:color="auto"/>
        <w:left w:val="none" w:sz="0" w:space="0" w:color="auto"/>
        <w:bottom w:val="none" w:sz="0" w:space="0" w:color="auto"/>
        <w:right w:val="none" w:sz="0" w:space="0" w:color="auto"/>
      </w:divBdr>
    </w:div>
    <w:div w:id="1784881261">
      <w:bodyDiv w:val="1"/>
      <w:marLeft w:val="0"/>
      <w:marRight w:val="0"/>
      <w:marTop w:val="0"/>
      <w:marBottom w:val="0"/>
      <w:divBdr>
        <w:top w:val="none" w:sz="0" w:space="0" w:color="auto"/>
        <w:left w:val="none" w:sz="0" w:space="0" w:color="auto"/>
        <w:bottom w:val="none" w:sz="0" w:space="0" w:color="auto"/>
        <w:right w:val="none" w:sz="0" w:space="0" w:color="auto"/>
      </w:divBdr>
    </w:div>
    <w:div w:id="1804076726">
      <w:bodyDiv w:val="1"/>
      <w:marLeft w:val="0"/>
      <w:marRight w:val="0"/>
      <w:marTop w:val="0"/>
      <w:marBottom w:val="0"/>
      <w:divBdr>
        <w:top w:val="none" w:sz="0" w:space="0" w:color="auto"/>
        <w:left w:val="none" w:sz="0" w:space="0" w:color="auto"/>
        <w:bottom w:val="none" w:sz="0" w:space="0" w:color="auto"/>
        <w:right w:val="none" w:sz="0" w:space="0" w:color="auto"/>
      </w:divBdr>
    </w:div>
    <w:div w:id="1809008905">
      <w:bodyDiv w:val="1"/>
      <w:marLeft w:val="0"/>
      <w:marRight w:val="0"/>
      <w:marTop w:val="0"/>
      <w:marBottom w:val="0"/>
      <w:divBdr>
        <w:top w:val="none" w:sz="0" w:space="0" w:color="auto"/>
        <w:left w:val="none" w:sz="0" w:space="0" w:color="auto"/>
        <w:bottom w:val="none" w:sz="0" w:space="0" w:color="auto"/>
        <w:right w:val="none" w:sz="0" w:space="0" w:color="auto"/>
      </w:divBdr>
    </w:div>
    <w:div w:id="1815177429">
      <w:bodyDiv w:val="1"/>
      <w:marLeft w:val="0"/>
      <w:marRight w:val="0"/>
      <w:marTop w:val="0"/>
      <w:marBottom w:val="0"/>
      <w:divBdr>
        <w:top w:val="none" w:sz="0" w:space="0" w:color="auto"/>
        <w:left w:val="none" w:sz="0" w:space="0" w:color="auto"/>
        <w:bottom w:val="none" w:sz="0" w:space="0" w:color="auto"/>
        <w:right w:val="none" w:sz="0" w:space="0" w:color="auto"/>
      </w:divBdr>
    </w:div>
    <w:div w:id="1827014437">
      <w:bodyDiv w:val="1"/>
      <w:marLeft w:val="0"/>
      <w:marRight w:val="0"/>
      <w:marTop w:val="0"/>
      <w:marBottom w:val="0"/>
      <w:divBdr>
        <w:top w:val="none" w:sz="0" w:space="0" w:color="auto"/>
        <w:left w:val="none" w:sz="0" w:space="0" w:color="auto"/>
        <w:bottom w:val="none" w:sz="0" w:space="0" w:color="auto"/>
        <w:right w:val="none" w:sz="0" w:space="0" w:color="auto"/>
      </w:divBdr>
    </w:div>
    <w:div w:id="1872451326">
      <w:bodyDiv w:val="1"/>
      <w:marLeft w:val="0"/>
      <w:marRight w:val="0"/>
      <w:marTop w:val="0"/>
      <w:marBottom w:val="0"/>
      <w:divBdr>
        <w:top w:val="none" w:sz="0" w:space="0" w:color="auto"/>
        <w:left w:val="none" w:sz="0" w:space="0" w:color="auto"/>
        <w:bottom w:val="none" w:sz="0" w:space="0" w:color="auto"/>
        <w:right w:val="none" w:sz="0" w:space="0" w:color="auto"/>
      </w:divBdr>
    </w:div>
    <w:div w:id="1878278131">
      <w:bodyDiv w:val="1"/>
      <w:marLeft w:val="0"/>
      <w:marRight w:val="0"/>
      <w:marTop w:val="0"/>
      <w:marBottom w:val="0"/>
      <w:divBdr>
        <w:top w:val="none" w:sz="0" w:space="0" w:color="auto"/>
        <w:left w:val="none" w:sz="0" w:space="0" w:color="auto"/>
        <w:bottom w:val="none" w:sz="0" w:space="0" w:color="auto"/>
        <w:right w:val="none" w:sz="0" w:space="0" w:color="auto"/>
      </w:divBdr>
    </w:div>
    <w:div w:id="1894196760">
      <w:bodyDiv w:val="1"/>
      <w:marLeft w:val="0"/>
      <w:marRight w:val="0"/>
      <w:marTop w:val="0"/>
      <w:marBottom w:val="0"/>
      <w:divBdr>
        <w:top w:val="none" w:sz="0" w:space="0" w:color="auto"/>
        <w:left w:val="none" w:sz="0" w:space="0" w:color="auto"/>
        <w:bottom w:val="none" w:sz="0" w:space="0" w:color="auto"/>
        <w:right w:val="none" w:sz="0" w:space="0" w:color="auto"/>
      </w:divBdr>
    </w:div>
    <w:div w:id="1901744803">
      <w:bodyDiv w:val="1"/>
      <w:marLeft w:val="0"/>
      <w:marRight w:val="0"/>
      <w:marTop w:val="0"/>
      <w:marBottom w:val="0"/>
      <w:divBdr>
        <w:top w:val="none" w:sz="0" w:space="0" w:color="auto"/>
        <w:left w:val="none" w:sz="0" w:space="0" w:color="auto"/>
        <w:bottom w:val="none" w:sz="0" w:space="0" w:color="auto"/>
        <w:right w:val="none" w:sz="0" w:space="0" w:color="auto"/>
      </w:divBdr>
    </w:div>
    <w:div w:id="1940604887">
      <w:bodyDiv w:val="1"/>
      <w:marLeft w:val="0"/>
      <w:marRight w:val="0"/>
      <w:marTop w:val="0"/>
      <w:marBottom w:val="0"/>
      <w:divBdr>
        <w:top w:val="none" w:sz="0" w:space="0" w:color="auto"/>
        <w:left w:val="none" w:sz="0" w:space="0" w:color="auto"/>
        <w:bottom w:val="none" w:sz="0" w:space="0" w:color="auto"/>
        <w:right w:val="none" w:sz="0" w:space="0" w:color="auto"/>
      </w:divBdr>
    </w:div>
    <w:div w:id="1953701399">
      <w:bodyDiv w:val="1"/>
      <w:marLeft w:val="0"/>
      <w:marRight w:val="0"/>
      <w:marTop w:val="0"/>
      <w:marBottom w:val="0"/>
      <w:divBdr>
        <w:top w:val="none" w:sz="0" w:space="0" w:color="auto"/>
        <w:left w:val="none" w:sz="0" w:space="0" w:color="auto"/>
        <w:bottom w:val="none" w:sz="0" w:space="0" w:color="auto"/>
        <w:right w:val="none" w:sz="0" w:space="0" w:color="auto"/>
      </w:divBdr>
    </w:div>
    <w:div w:id="1961918136">
      <w:bodyDiv w:val="1"/>
      <w:marLeft w:val="0"/>
      <w:marRight w:val="0"/>
      <w:marTop w:val="0"/>
      <w:marBottom w:val="0"/>
      <w:divBdr>
        <w:top w:val="none" w:sz="0" w:space="0" w:color="auto"/>
        <w:left w:val="none" w:sz="0" w:space="0" w:color="auto"/>
        <w:bottom w:val="none" w:sz="0" w:space="0" w:color="auto"/>
        <w:right w:val="none" w:sz="0" w:space="0" w:color="auto"/>
      </w:divBdr>
    </w:div>
    <w:div w:id="2031565324">
      <w:bodyDiv w:val="1"/>
      <w:marLeft w:val="0"/>
      <w:marRight w:val="0"/>
      <w:marTop w:val="0"/>
      <w:marBottom w:val="0"/>
      <w:divBdr>
        <w:top w:val="none" w:sz="0" w:space="0" w:color="auto"/>
        <w:left w:val="none" w:sz="0" w:space="0" w:color="auto"/>
        <w:bottom w:val="none" w:sz="0" w:space="0" w:color="auto"/>
        <w:right w:val="none" w:sz="0" w:space="0" w:color="auto"/>
      </w:divBdr>
    </w:div>
    <w:div w:id="2075426262">
      <w:bodyDiv w:val="1"/>
      <w:marLeft w:val="0"/>
      <w:marRight w:val="0"/>
      <w:marTop w:val="0"/>
      <w:marBottom w:val="0"/>
      <w:divBdr>
        <w:top w:val="none" w:sz="0" w:space="0" w:color="auto"/>
        <w:left w:val="none" w:sz="0" w:space="0" w:color="auto"/>
        <w:bottom w:val="none" w:sz="0" w:space="0" w:color="auto"/>
        <w:right w:val="none" w:sz="0" w:space="0" w:color="auto"/>
      </w:divBdr>
    </w:div>
    <w:div w:id="2129467884">
      <w:bodyDiv w:val="1"/>
      <w:marLeft w:val="0"/>
      <w:marRight w:val="0"/>
      <w:marTop w:val="0"/>
      <w:marBottom w:val="0"/>
      <w:divBdr>
        <w:top w:val="none" w:sz="0" w:space="0" w:color="auto"/>
        <w:left w:val="none" w:sz="0" w:space="0" w:color="auto"/>
        <w:bottom w:val="none" w:sz="0" w:space="0" w:color="auto"/>
        <w:right w:val="none" w:sz="0" w:space="0" w:color="auto"/>
      </w:divBdr>
    </w:div>
    <w:div w:id="2146926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C0A57751D064220A590B48B32638E55"/>
        <w:category>
          <w:name w:val="General"/>
          <w:gallery w:val="placeholder"/>
        </w:category>
        <w:types>
          <w:type w:val="bbPlcHdr"/>
        </w:types>
        <w:behaviors>
          <w:behavior w:val="content"/>
        </w:behaviors>
        <w:guid w:val="{3A7331BD-8FBA-4718-A99E-123ACFCA652D}"/>
      </w:docPartPr>
      <w:docPartBody>
        <w:p w:rsidR="006A6FF9" w:rsidRDefault="0072715E" w:rsidP="0072715E">
          <w:pPr>
            <w:pStyle w:val="9C0A57751D064220A590B48B32638E55"/>
          </w:pPr>
          <w:r>
            <w:rPr>
              <w:color w:val="5B9BD5" w:themeColor="accent1"/>
              <w:sz w:val="20"/>
              <w:szCs w:val="20"/>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15E"/>
    <w:rsid w:val="00010819"/>
    <w:rsid w:val="000635A0"/>
    <w:rsid w:val="000D2451"/>
    <w:rsid w:val="001F28AB"/>
    <w:rsid w:val="001F4789"/>
    <w:rsid w:val="00263423"/>
    <w:rsid w:val="002F5D24"/>
    <w:rsid w:val="00393CD3"/>
    <w:rsid w:val="00433F39"/>
    <w:rsid w:val="004525B8"/>
    <w:rsid w:val="004A1473"/>
    <w:rsid w:val="004A486A"/>
    <w:rsid w:val="004D3992"/>
    <w:rsid w:val="004D5114"/>
    <w:rsid w:val="004E3C5B"/>
    <w:rsid w:val="00523AC7"/>
    <w:rsid w:val="00547D3E"/>
    <w:rsid w:val="005A3285"/>
    <w:rsid w:val="005E0E1E"/>
    <w:rsid w:val="006038B0"/>
    <w:rsid w:val="00657553"/>
    <w:rsid w:val="006A6FF9"/>
    <w:rsid w:val="00700960"/>
    <w:rsid w:val="0072715E"/>
    <w:rsid w:val="007423F4"/>
    <w:rsid w:val="007A6D2A"/>
    <w:rsid w:val="007D49BE"/>
    <w:rsid w:val="007F6C7C"/>
    <w:rsid w:val="00853532"/>
    <w:rsid w:val="00861C8C"/>
    <w:rsid w:val="00874AD6"/>
    <w:rsid w:val="00905EAD"/>
    <w:rsid w:val="0094224D"/>
    <w:rsid w:val="00972CBD"/>
    <w:rsid w:val="009C5E69"/>
    <w:rsid w:val="009E1DE2"/>
    <w:rsid w:val="00A97955"/>
    <w:rsid w:val="00AF6C22"/>
    <w:rsid w:val="00AF7426"/>
    <w:rsid w:val="00B050CB"/>
    <w:rsid w:val="00CE307C"/>
    <w:rsid w:val="00D37EEF"/>
    <w:rsid w:val="00D53DF4"/>
    <w:rsid w:val="00D87E95"/>
    <w:rsid w:val="00DE0D1A"/>
    <w:rsid w:val="00E128FB"/>
    <w:rsid w:val="00E35FC5"/>
    <w:rsid w:val="00E433CA"/>
    <w:rsid w:val="00E46984"/>
    <w:rsid w:val="00EE12A8"/>
    <w:rsid w:val="00EE4165"/>
    <w:rsid w:val="00EF43B5"/>
    <w:rsid w:val="00F272DF"/>
    <w:rsid w:val="00F40607"/>
    <w:rsid w:val="00FA6D59"/>
    <w:rsid w:val="00FF7F1A"/>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C0A57751D064220A590B48B32638E55">
    <w:name w:val="9C0A57751D064220A590B48B32638E55"/>
    <w:rsid w:val="0072715E"/>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084E8D2-9EFF-491E-B411-D3D16E28E903}">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40737-3180-41CE-830C-E0B82F011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2020</TotalTime>
  <Pages>4</Pages>
  <Words>778</Words>
  <Characters>4437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خارج فقه_استاد عندلیب همدانی</vt:lpstr>
    </vt:vector>
  </TitlesOfParts>
  <Company/>
  <LinksUpToDate>false</LinksUpToDate>
  <CharactersWithSpaces>5205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خارج فقه_استاد عندلیب همدانی</dc:title>
  <dc:subject/>
  <dc:creator>mojtaba</dc:creator>
  <cp:keywords/>
  <dc:description/>
  <cp:lastModifiedBy>mojtaba</cp:lastModifiedBy>
  <cp:revision>260</cp:revision>
  <cp:lastPrinted>2017-01-08T11:02:00Z</cp:lastPrinted>
  <dcterms:created xsi:type="dcterms:W3CDTF">2016-10-30T11:44:00Z</dcterms:created>
  <dcterms:modified xsi:type="dcterms:W3CDTF">2017-03-06T03:46:00Z</dcterms:modified>
</cp:coreProperties>
</file>